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B59A1" w14:textId="77777777" w:rsidR="00D652EF" w:rsidRDefault="00D652EF" w:rsidP="00C443E5">
      <w:pPr>
        <w:autoSpaceDE w:val="0"/>
        <w:autoSpaceDN w:val="0"/>
        <w:adjustRightInd w:val="0"/>
        <w:spacing w:after="0" w:line="240" w:lineRule="auto"/>
        <w:ind w:left="5670"/>
        <w:jc w:val="both"/>
        <w:rPr>
          <w:rFonts w:asciiTheme="minorHAnsi" w:eastAsia="Times New Roman" w:hAnsiTheme="minorHAnsi" w:cstheme="minorHAnsi"/>
          <w:b/>
          <w:bCs/>
          <w:lang w:eastAsia="pl-PL"/>
        </w:rPr>
      </w:pPr>
    </w:p>
    <w:p w14:paraId="7175BD41" w14:textId="38805D9A" w:rsidR="00C443E5" w:rsidRPr="000C2DEF" w:rsidRDefault="002A475B" w:rsidP="00F16B6E">
      <w:pPr>
        <w:autoSpaceDE w:val="0"/>
        <w:autoSpaceDN w:val="0"/>
        <w:adjustRightInd w:val="0"/>
        <w:spacing w:after="0" w:line="240" w:lineRule="auto"/>
        <w:ind w:left="4248"/>
        <w:jc w:val="both"/>
        <w:rPr>
          <w:rFonts w:asciiTheme="minorHAnsi" w:eastAsia="Times New Roman" w:hAnsiTheme="minorHAnsi" w:cstheme="minorHAnsi"/>
          <w:b/>
          <w:bCs/>
          <w:lang w:eastAsia="pl-PL"/>
        </w:rPr>
      </w:pPr>
      <w:r w:rsidRPr="000C2DEF">
        <w:rPr>
          <w:rFonts w:asciiTheme="minorHAnsi" w:eastAsia="Times New Roman" w:hAnsiTheme="minorHAnsi" w:cstheme="minorHAnsi"/>
          <w:b/>
          <w:bCs/>
          <w:lang w:eastAsia="pl-PL"/>
        </w:rPr>
        <w:t xml:space="preserve">Appendix No. 1 to the Request for Quotation No. </w:t>
      </w:r>
      <w:r w:rsidR="00F16B6E" w:rsidRPr="000C2DEF">
        <w:rPr>
          <w:rFonts w:asciiTheme="minorHAnsi" w:eastAsia="Times New Roman" w:hAnsiTheme="minorHAnsi" w:cstheme="minorHAnsi"/>
          <w:b/>
          <w:bCs/>
          <w:lang w:eastAsia="pl-PL"/>
        </w:rPr>
        <w:t xml:space="preserve">1/CPR/2023 – </w:t>
      </w:r>
      <w:r w:rsidRPr="000C2DEF">
        <w:rPr>
          <w:rFonts w:asciiTheme="minorHAnsi" w:eastAsia="Times New Roman" w:hAnsiTheme="minorHAnsi" w:cstheme="minorHAnsi"/>
          <w:b/>
          <w:bCs/>
          <w:lang w:eastAsia="pl-PL"/>
        </w:rPr>
        <w:t>Offer Form</w:t>
      </w:r>
    </w:p>
    <w:p w14:paraId="4CEA50B6" w14:textId="77777777" w:rsidR="00C443E5" w:rsidRPr="000C2DEF" w:rsidRDefault="00C443E5" w:rsidP="00C443E5">
      <w:pPr>
        <w:autoSpaceDE w:val="0"/>
        <w:autoSpaceDN w:val="0"/>
        <w:adjustRightInd w:val="0"/>
        <w:spacing w:after="0"/>
        <w:ind w:left="7555"/>
        <w:jc w:val="center"/>
        <w:rPr>
          <w:rFonts w:asciiTheme="minorHAnsi" w:eastAsia="Times New Roman" w:hAnsiTheme="minorHAnsi" w:cstheme="minorHAnsi"/>
          <w:b/>
          <w:bCs/>
          <w:lang w:eastAsia="pl-PL"/>
        </w:rPr>
      </w:pPr>
    </w:p>
    <w:p w14:paraId="568A19D4" w14:textId="77777777" w:rsidR="00D652EF" w:rsidRPr="000C2DEF" w:rsidRDefault="00D652EF" w:rsidP="00C443E5">
      <w:pPr>
        <w:autoSpaceDE w:val="0"/>
        <w:autoSpaceDN w:val="0"/>
        <w:adjustRightInd w:val="0"/>
        <w:spacing w:after="0"/>
        <w:ind w:left="7555"/>
        <w:jc w:val="center"/>
        <w:rPr>
          <w:rFonts w:asciiTheme="minorHAnsi" w:eastAsia="Times New Roman" w:hAnsiTheme="minorHAnsi" w:cstheme="minorHAnsi"/>
          <w:b/>
          <w:bCs/>
          <w:lang w:eastAsia="pl-PL"/>
        </w:rPr>
      </w:pPr>
    </w:p>
    <w:p w14:paraId="0B0DB788" w14:textId="77777777" w:rsidR="00D652EF" w:rsidRPr="000C2DEF" w:rsidRDefault="00D652EF" w:rsidP="00C443E5">
      <w:pPr>
        <w:autoSpaceDE w:val="0"/>
        <w:autoSpaceDN w:val="0"/>
        <w:adjustRightInd w:val="0"/>
        <w:spacing w:after="0"/>
        <w:ind w:left="7555"/>
        <w:jc w:val="center"/>
        <w:rPr>
          <w:rFonts w:asciiTheme="minorHAnsi" w:eastAsia="Times New Roman" w:hAnsiTheme="minorHAnsi" w:cstheme="minorHAnsi"/>
          <w:b/>
          <w:bCs/>
          <w:lang w:eastAsia="pl-PL"/>
        </w:rPr>
      </w:pPr>
    </w:p>
    <w:p w14:paraId="284683E5" w14:textId="77777777" w:rsidR="00D652EF" w:rsidRPr="000C2DEF" w:rsidRDefault="00D652EF" w:rsidP="00C443E5">
      <w:pPr>
        <w:autoSpaceDE w:val="0"/>
        <w:autoSpaceDN w:val="0"/>
        <w:adjustRightInd w:val="0"/>
        <w:spacing w:after="0"/>
        <w:ind w:left="7555"/>
        <w:jc w:val="center"/>
        <w:rPr>
          <w:rFonts w:asciiTheme="minorHAnsi" w:eastAsia="Times New Roman" w:hAnsiTheme="minorHAnsi" w:cstheme="minorHAnsi"/>
          <w:b/>
          <w:bCs/>
          <w:lang w:eastAsia="pl-PL"/>
        </w:rPr>
      </w:pPr>
    </w:p>
    <w:p w14:paraId="542737BF" w14:textId="299BB9D7" w:rsidR="00C443E5" w:rsidRPr="000C2DEF" w:rsidRDefault="002A475B" w:rsidP="00C443E5">
      <w:pPr>
        <w:autoSpaceDE w:val="0"/>
        <w:autoSpaceDN w:val="0"/>
        <w:adjustRightInd w:val="0"/>
        <w:spacing w:after="0"/>
        <w:jc w:val="center"/>
        <w:rPr>
          <w:rFonts w:asciiTheme="minorHAnsi" w:eastAsia="Times New Roman" w:hAnsiTheme="minorHAnsi" w:cstheme="minorHAnsi"/>
          <w:b/>
          <w:bCs/>
          <w:lang w:eastAsia="pl-PL"/>
        </w:rPr>
      </w:pPr>
      <w:r w:rsidRPr="000C2DEF">
        <w:rPr>
          <w:rFonts w:asciiTheme="minorHAnsi" w:eastAsia="Times New Roman" w:hAnsiTheme="minorHAnsi" w:cstheme="minorHAnsi"/>
          <w:b/>
          <w:bCs/>
          <w:lang w:eastAsia="pl-PL"/>
        </w:rPr>
        <w:t>OFFER</w:t>
      </w:r>
    </w:p>
    <w:p w14:paraId="00A7E011" w14:textId="77777777" w:rsidR="00CF47BF" w:rsidRPr="000C2DEF" w:rsidRDefault="00CF47BF" w:rsidP="00C443E5">
      <w:pPr>
        <w:autoSpaceDE w:val="0"/>
        <w:autoSpaceDN w:val="0"/>
        <w:adjustRightInd w:val="0"/>
        <w:spacing w:after="0"/>
        <w:jc w:val="center"/>
        <w:rPr>
          <w:rFonts w:asciiTheme="minorHAnsi" w:eastAsia="Times New Roman" w:hAnsiTheme="minorHAnsi" w:cstheme="minorHAnsi"/>
          <w:b/>
          <w:bCs/>
          <w:lang w:eastAsia="pl-PL"/>
        </w:rPr>
      </w:pPr>
    </w:p>
    <w:p w14:paraId="7258288C" w14:textId="2D89D62F" w:rsidR="00C443E5" w:rsidRPr="000C2DEF" w:rsidRDefault="002A475B" w:rsidP="00D652EF">
      <w:pPr>
        <w:autoSpaceDE w:val="0"/>
        <w:autoSpaceDN w:val="0"/>
        <w:adjustRightInd w:val="0"/>
        <w:spacing w:after="0"/>
        <w:jc w:val="both"/>
        <w:rPr>
          <w:rFonts w:asciiTheme="minorHAnsi" w:eastAsia="Times New Roman" w:hAnsiTheme="minorHAnsi" w:cstheme="minorHAnsi"/>
          <w:lang w:eastAsia="pl-PL"/>
        </w:rPr>
      </w:pPr>
      <w:r w:rsidRPr="000C2DEF">
        <w:rPr>
          <w:rFonts w:asciiTheme="minorHAnsi" w:eastAsia="Times New Roman" w:hAnsiTheme="minorHAnsi" w:cstheme="minorHAnsi"/>
          <w:b/>
          <w:bCs/>
          <w:lang w:eastAsia="pl-PL"/>
        </w:rPr>
        <w:t>Delivery and installation of cyclotron with automatic solid state target system and synthesis modules set.</w:t>
      </w:r>
    </w:p>
    <w:p w14:paraId="66E0CCED" w14:textId="77777777" w:rsidR="00F16B6E" w:rsidRPr="000C2DEF" w:rsidRDefault="00F16B6E" w:rsidP="00F16B6E">
      <w:pPr>
        <w:autoSpaceDE w:val="0"/>
        <w:autoSpaceDN w:val="0"/>
        <w:adjustRightInd w:val="0"/>
        <w:rPr>
          <w:rFonts w:asciiTheme="minorHAnsi" w:hAnsiTheme="minorHAnsi" w:cstheme="minorHAnsi"/>
          <w:b/>
          <w:bCs/>
        </w:rPr>
      </w:pPr>
    </w:p>
    <w:tbl>
      <w:tblPr>
        <w:tblStyle w:val="Tabela-Siatka1"/>
        <w:tblW w:w="5000" w:type="pct"/>
        <w:tblLook w:val="04A0" w:firstRow="1" w:lastRow="0" w:firstColumn="1" w:lastColumn="0" w:noHBand="0" w:noVBand="1"/>
      </w:tblPr>
      <w:tblGrid>
        <w:gridCol w:w="3963"/>
        <w:gridCol w:w="5808"/>
      </w:tblGrid>
      <w:tr w:rsidR="00F16B6E" w:rsidRPr="000C2DEF" w14:paraId="1ECC2D0A" w14:textId="77777777" w:rsidTr="001F341A">
        <w:trPr>
          <w:trHeight w:val="848"/>
        </w:trPr>
        <w:tc>
          <w:tcPr>
            <w:tcW w:w="2028" w:type="pct"/>
            <w:shd w:val="clear" w:color="auto" w:fill="D9D9D9" w:themeFill="background1" w:themeFillShade="D9"/>
            <w:vAlign w:val="center"/>
          </w:tcPr>
          <w:p w14:paraId="03BCBD86" w14:textId="4F755240" w:rsidR="00F16B6E" w:rsidRPr="000C2DEF" w:rsidRDefault="002A475B" w:rsidP="00785BF6">
            <w:pPr>
              <w:autoSpaceDE w:val="0"/>
              <w:autoSpaceDN w:val="0"/>
              <w:adjustRightInd w:val="0"/>
              <w:spacing w:before="120" w:after="120"/>
              <w:rPr>
                <w:rFonts w:eastAsia="Calibri" w:cstheme="minorHAnsi"/>
              </w:rPr>
            </w:pPr>
            <w:r w:rsidRPr="000C2DEF">
              <w:rPr>
                <w:rFonts w:eastAsia="Calibri" w:cstheme="minorHAnsi"/>
              </w:rPr>
              <w:t>Contractor name</w:t>
            </w:r>
            <w:r w:rsidR="00F16B6E" w:rsidRPr="000C2DEF">
              <w:rPr>
                <w:rFonts w:eastAsia="Calibri" w:cstheme="minorHAnsi"/>
              </w:rPr>
              <w:t>:</w:t>
            </w:r>
          </w:p>
        </w:tc>
        <w:tc>
          <w:tcPr>
            <w:tcW w:w="2972" w:type="pct"/>
            <w:vAlign w:val="center"/>
          </w:tcPr>
          <w:p w14:paraId="7ABF7A85" w14:textId="77777777" w:rsidR="00F16B6E" w:rsidRPr="000C2DEF" w:rsidRDefault="00F16B6E" w:rsidP="00785BF6">
            <w:pPr>
              <w:autoSpaceDE w:val="0"/>
              <w:autoSpaceDN w:val="0"/>
              <w:adjustRightInd w:val="0"/>
              <w:rPr>
                <w:rFonts w:eastAsia="Calibri" w:cstheme="minorHAnsi"/>
              </w:rPr>
            </w:pPr>
          </w:p>
        </w:tc>
      </w:tr>
      <w:tr w:rsidR="00F16B6E" w:rsidRPr="000C2DEF" w14:paraId="00F65B60" w14:textId="77777777" w:rsidTr="00F16B6E">
        <w:tc>
          <w:tcPr>
            <w:tcW w:w="2028" w:type="pct"/>
            <w:shd w:val="clear" w:color="auto" w:fill="D9D9D9" w:themeFill="background1" w:themeFillShade="D9"/>
            <w:vAlign w:val="center"/>
          </w:tcPr>
          <w:p w14:paraId="19E8A1B1" w14:textId="078DB681" w:rsidR="00F16B6E" w:rsidRPr="000C2DEF" w:rsidRDefault="002A475B" w:rsidP="00785BF6">
            <w:pPr>
              <w:autoSpaceDE w:val="0"/>
              <w:autoSpaceDN w:val="0"/>
              <w:adjustRightInd w:val="0"/>
              <w:spacing w:before="120" w:after="120"/>
              <w:rPr>
                <w:rFonts w:eastAsia="Calibri" w:cstheme="minorHAnsi"/>
              </w:rPr>
            </w:pPr>
            <w:r w:rsidRPr="000C2DEF">
              <w:rPr>
                <w:rFonts w:eastAsia="Calibri" w:cstheme="minorHAnsi"/>
              </w:rPr>
              <w:t>The Contractor's registered office address and correspondence address</w:t>
            </w:r>
            <w:r w:rsidR="00F16B6E" w:rsidRPr="000C2DEF">
              <w:rPr>
                <w:rFonts w:eastAsia="Calibri" w:cstheme="minorHAnsi"/>
              </w:rPr>
              <w:t>:</w:t>
            </w:r>
          </w:p>
        </w:tc>
        <w:tc>
          <w:tcPr>
            <w:tcW w:w="2972" w:type="pct"/>
            <w:vAlign w:val="center"/>
          </w:tcPr>
          <w:p w14:paraId="0C8FBA9A" w14:textId="77777777" w:rsidR="00F16B6E" w:rsidRPr="000C2DEF" w:rsidRDefault="00F16B6E" w:rsidP="00785BF6">
            <w:pPr>
              <w:autoSpaceDE w:val="0"/>
              <w:autoSpaceDN w:val="0"/>
              <w:adjustRightInd w:val="0"/>
              <w:rPr>
                <w:rFonts w:eastAsia="Calibri" w:cstheme="minorHAnsi"/>
              </w:rPr>
            </w:pPr>
          </w:p>
        </w:tc>
      </w:tr>
      <w:tr w:rsidR="00F16B6E" w:rsidRPr="000C2DEF" w14:paraId="6A9D8B7A" w14:textId="77777777" w:rsidTr="001F341A">
        <w:trPr>
          <w:trHeight w:val="546"/>
        </w:trPr>
        <w:tc>
          <w:tcPr>
            <w:tcW w:w="2028" w:type="pct"/>
            <w:shd w:val="clear" w:color="auto" w:fill="D9D9D9" w:themeFill="background1" w:themeFillShade="D9"/>
            <w:vAlign w:val="center"/>
          </w:tcPr>
          <w:p w14:paraId="061C128C" w14:textId="273547E5" w:rsidR="00F16B6E" w:rsidRPr="000C2DEF" w:rsidRDefault="002A475B" w:rsidP="00785BF6">
            <w:pPr>
              <w:autoSpaceDE w:val="0"/>
              <w:autoSpaceDN w:val="0"/>
              <w:adjustRightInd w:val="0"/>
              <w:spacing w:before="120" w:after="120"/>
              <w:rPr>
                <w:rFonts w:eastAsia="Calibri" w:cstheme="minorHAnsi"/>
              </w:rPr>
            </w:pPr>
            <w:r w:rsidRPr="000C2DEF">
              <w:rPr>
                <w:rFonts w:eastAsia="Calibri" w:cstheme="minorHAnsi"/>
              </w:rPr>
              <w:t>Tax Identification Number</w:t>
            </w:r>
            <w:r w:rsidR="00F16B6E" w:rsidRPr="000C2DEF">
              <w:rPr>
                <w:rFonts w:eastAsia="Calibri" w:cstheme="minorHAnsi"/>
              </w:rPr>
              <w:t>:</w:t>
            </w:r>
          </w:p>
        </w:tc>
        <w:tc>
          <w:tcPr>
            <w:tcW w:w="2972" w:type="pct"/>
            <w:vAlign w:val="center"/>
          </w:tcPr>
          <w:p w14:paraId="7E003FD3" w14:textId="77777777" w:rsidR="00F16B6E" w:rsidRPr="000C2DEF" w:rsidRDefault="00F16B6E" w:rsidP="00785BF6">
            <w:pPr>
              <w:autoSpaceDE w:val="0"/>
              <w:autoSpaceDN w:val="0"/>
              <w:adjustRightInd w:val="0"/>
              <w:rPr>
                <w:rFonts w:eastAsia="Calibri" w:cstheme="minorHAnsi"/>
              </w:rPr>
            </w:pPr>
          </w:p>
        </w:tc>
      </w:tr>
      <w:tr w:rsidR="00F16B6E" w:rsidRPr="000C2DEF" w14:paraId="5AFD32BB" w14:textId="77777777" w:rsidTr="00F16B6E">
        <w:tc>
          <w:tcPr>
            <w:tcW w:w="2028" w:type="pct"/>
            <w:shd w:val="clear" w:color="auto" w:fill="D9D9D9" w:themeFill="background1" w:themeFillShade="D9"/>
            <w:vAlign w:val="center"/>
          </w:tcPr>
          <w:p w14:paraId="2B92373B" w14:textId="5A02C99C" w:rsidR="00F16B6E" w:rsidRPr="000C2DEF" w:rsidRDefault="002A475B" w:rsidP="00785BF6">
            <w:pPr>
              <w:autoSpaceDE w:val="0"/>
              <w:autoSpaceDN w:val="0"/>
              <w:adjustRightInd w:val="0"/>
              <w:spacing w:before="120" w:after="120"/>
              <w:rPr>
                <w:rFonts w:eastAsia="Calibri" w:cstheme="minorHAnsi"/>
              </w:rPr>
            </w:pPr>
            <w:r w:rsidRPr="000C2DEF">
              <w:rPr>
                <w:rFonts w:eastAsia="Calibri" w:cstheme="minorHAnsi"/>
              </w:rPr>
              <w:t>Name of contact person:</w:t>
            </w:r>
          </w:p>
        </w:tc>
        <w:tc>
          <w:tcPr>
            <w:tcW w:w="2972" w:type="pct"/>
            <w:vAlign w:val="center"/>
          </w:tcPr>
          <w:p w14:paraId="235DA7DB" w14:textId="77777777" w:rsidR="00F16B6E" w:rsidRPr="000C2DEF" w:rsidRDefault="00F16B6E" w:rsidP="00785BF6">
            <w:pPr>
              <w:autoSpaceDE w:val="0"/>
              <w:autoSpaceDN w:val="0"/>
              <w:adjustRightInd w:val="0"/>
              <w:rPr>
                <w:rFonts w:eastAsia="Calibri" w:cstheme="minorHAnsi"/>
              </w:rPr>
            </w:pPr>
          </w:p>
        </w:tc>
      </w:tr>
      <w:tr w:rsidR="00F16B6E" w:rsidRPr="000C2DEF" w14:paraId="64CC7B13" w14:textId="77777777" w:rsidTr="00F16B6E">
        <w:tc>
          <w:tcPr>
            <w:tcW w:w="2028" w:type="pct"/>
            <w:shd w:val="clear" w:color="auto" w:fill="D9D9D9" w:themeFill="background1" w:themeFillShade="D9"/>
            <w:vAlign w:val="center"/>
          </w:tcPr>
          <w:p w14:paraId="3E901649" w14:textId="026A1BC8" w:rsidR="00F16B6E" w:rsidRPr="000C2DEF" w:rsidRDefault="002A475B" w:rsidP="00785BF6">
            <w:pPr>
              <w:autoSpaceDE w:val="0"/>
              <w:autoSpaceDN w:val="0"/>
              <w:adjustRightInd w:val="0"/>
              <w:spacing w:before="120" w:after="120"/>
              <w:rPr>
                <w:rFonts w:eastAsia="Calibri" w:cstheme="minorHAnsi"/>
              </w:rPr>
            </w:pPr>
            <w:r w:rsidRPr="000C2DEF">
              <w:rPr>
                <w:rFonts w:eastAsia="Calibri" w:cstheme="minorHAnsi"/>
              </w:rPr>
              <w:t>Phone number:</w:t>
            </w:r>
          </w:p>
        </w:tc>
        <w:tc>
          <w:tcPr>
            <w:tcW w:w="2972" w:type="pct"/>
            <w:vAlign w:val="center"/>
          </w:tcPr>
          <w:p w14:paraId="38B3CD01" w14:textId="77777777" w:rsidR="00F16B6E" w:rsidRPr="000C2DEF" w:rsidRDefault="00F16B6E" w:rsidP="00785BF6">
            <w:pPr>
              <w:autoSpaceDE w:val="0"/>
              <w:autoSpaceDN w:val="0"/>
              <w:adjustRightInd w:val="0"/>
              <w:rPr>
                <w:rFonts w:eastAsia="Calibri" w:cstheme="minorHAnsi"/>
              </w:rPr>
            </w:pPr>
          </w:p>
        </w:tc>
      </w:tr>
      <w:tr w:rsidR="00F16B6E" w:rsidRPr="000C2DEF" w14:paraId="352C0EB0" w14:textId="77777777" w:rsidTr="00F16B6E">
        <w:tc>
          <w:tcPr>
            <w:tcW w:w="2028" w:type="pct"/>
            <w:shd w:val="clear" w:color="auto" w:fill="D9D9D9" w:themeFill="background1" w:themeFillShade="D9"/>
            <w:vAlign w:val="center"/>
          </w:tcPr>
          <w:p w14:paraId="139A6E55" w14:textId="3ECADC27" w:rsidR="00F16B6E" w:rsidRPr="000C2DEF" w:rsidRDefault="002A475B" w:rsidP="00785BF6">
            <w:pPr>
              <w:autoSpaceDE w:val="0"/>
              <w:autoSpaceDN w:val="0"/>
              <w:adjustRightInd w:val="0"/>
              <w:spacing w:before="120" w:after="120"/>
              <w:rPr>
                <w:rFonts w:eastAsia="Calibri" w:cstheme="minorHAnsi"/>
              </w:rPr>
            </w:pPr>
            <w:r w:rsidRPr="000C2DEF">
              <w:rPr>
                <w:rFonts w:eastAsia="Calibri" w:cstheme="minorHAnsi"/>
              </w:rPr>
              <w:t>E-mail:</w:t>
            </w:r>
          </w:p>
        </w:tc>
        <w:tc>
          <w:tcPr>
            <w:tcW w:w="2972" w:type="pct"/>
            <w:vAlign w:val="center"/>
          </w:tcPr>
          <w:p w14:paraId="268771F8" w14:textId="77777777" w:rsidR="00F16B6E" w:rsidRPr="000C2DEF" w:rsidRDefault="00F16B6E" w:rsidP="00785BF6">
            <w:pPr>
              <w:autoSpaceDE w:val="0"/>
              <w:autoSpaceDN w:val="0"/>
              <w:adjustRightInd w:val="0"/>
              <w:rPr>
                <w:rFonts w:eastAsia="Calibri" w:cstheme="minorHAnsi"/>
              </w:rPr>
            </w:pPr>
          </w:p>
        </w:tc>
      </w:tr>
    </w:tbl>
    <w:p w14:paraId="14855999" w14:textId="77777777" w:rsidR="00C443E5" w:rsidRPr="000C2DEF" w:rsidRDefault="00C443E5" w:rsidP="00C443E5">
      <w:pPr>
        <w:autoSpaceDE w:val="0"/>
        <w:autoSpaceDN w:val="0"/>
        <w:adjustRightInd w:val="0"/>
        <w:spacing w:after="0"/>
        <w:jc w:val="center"/>
        <w:rPr>
          <w:rFonts w:asciiTheme="minorHAnsi" w:eastAsia="Times New Roman" w:hAnsiTheme="minorHAnsi" w:cstheme="minorHAnsi"/>
          <w:i/>
          <w:iCs/>
          <w:lang w:eastAsia="pl-PL"/>
        </w:rPr>
      </w:pPr>
    </w:p>
    <w:p w14:paraId="02A09A3C" w14:textId="77777777" w:rsidR="00F16B6E" w:rsidRPr="000C2DEF" w:rsidRDefault="00F16B6E" w:rsidP="00C443E5">
      <w:pPr>
        <w:autoSpaceDE w:val="0"/>
        <w:autoSpaceDN w:val="0"/>
        <w:adjustRightInd w:val="0"/>
        <w:spacing w:after="0"/>
        <w:rPr>
          <w:rFonts w:asciiTheme="minorHAnsi" w:eastAsia="Times New Roman" w:hAnsiTheme="minorHAnsi" w:cstheme="minorHAnsi"/>
          <w:lang w:eastAsia="pl-PL"/>
        </w:rPr>
      </w:pPr>
    </w:p>
    <w:p w14:paraId="4D7D6A75" w14:textId="77777777" w:rsidR="00F16B6E" w:rsidRPr="000C2DEF" w:rsidRDefault="00F16B6E" w:rsidP="00C443E5">
      <w:pPr>
        <w:autoSpaceDE w:val="0"/>
        <w:autoSpaceDN w:val="0"/>
        <w:adjustRightInd w:val="0"/>
        <w:spacing w:after="0"/>
        <w:rPr>
          <w:rFonts w:asciiTheme="minorHAnsi" w:eastAsia="Times New Roman" w:hAnsiTheme="minorHAnsi" w:cstheme="minorHAnsi"/>
          <w:lang w:eastAsia="pl-PL"/>
        </w:rPr>
      </w:pPr>
    </w:p>
    <w:p w14:paraId="563CB2FF" w14:textId="77777777" w:rsidR="001F341A" w:rsidRPr="000C2DEF" w:rsidRDefault="001F341A">
      <w:pPr>
        <w:spacing w:after="0" w:line="240" w:lineRule="auto"/>
        <w:rPr>
          <w:rFonts w:asciiTheme="minorHAnsi" w:eastAsia="Times New Roman" w:hAnsiTheme="minorHAnsi" w:cstheme="minorHAnsi"/>
          <w:lang w:eastAsia="pl-PL"/>
        </w:rPr>
      </w:pPr>
      <w:r w:rsidRPr="000C2DEF">
        <w:rPr>
          <w:rFonts w:asciiTheme="minorHAnsi" w:eastAsia="Times New Roman" w:hAnsiTheme="minorHAnsi" w:cstheme="minorHAnsi"/>
          <w:lang w:eastAsia="pl-PL"/>
        </w:rPr>
        <w:br w:type="page"/>
      </w:r>
    </w:p>
    <w:p w14:paraId="0A686330" w14:textId="64792932" w:rsidR="00F16B6E" w:rsidRPr="000C2DEF" w:rsidRDefault="002A475B" w:rsidP="00452213">
      <w:pPr>
        <w:autoSpaceDE w:val="0"/>
        <w:autoSpaceDN w:val="0"/>
        <w:adjustRightInd w:val="0"/>
        <w:spacing w:after="0"/>
        <w:ind w:firstLine="360"/>
        <w:rPr>
          <w:rFonts w:asciiTheme="minorHAnsi" w:eastAsia="Times New Roman" w:hAnsiTheme="minorHAnsi" w:cstheme="minorHAnsi"/>
          <w:lang w:eastAsia="pl-PL"/>
        </w:rPr>
      </w:pPr>
      <w:r w:rsidRPr="000C2DEF">
        <w:rPr>
          <w:rStyle w:val="rynqvb"/>
          <w:lang w:val="en"/>
        </w:rPr>
        <w:lastRenderedPageBreak/>
        <w:t>In response to the Request for Quotation NO. 1/CPR/2023, the subject of which is the "delivery and installation of cyclotron with automatic solid state target system and synthesis modules set", we offer to perform the order on the following conditions:</w:t>
      </w:r>
    </w:p>
    <w:p w14:paraId="56A65C46" w14:textId="77777777" w:rsidR="00F16B6E" w:rsidRPr="000C2DEF" w:rsidRDefault="00F16B6E" w:rsidP="00C443E5">
      <w:pPr>
        <w:autoSpaceDE w:val="0"/>
        <w:autoSpaceDN w:val="0"/>
        <w:adjustRightInd w:val="0"/>
        <w:spacing w:after="0"/>
        <w:rPr>
          <w:rFonts w:asciiTheme="minorHAnsi" w:eastAsia="Times New Roman" w:hAnsiTheme="minorHAnsi" w:cstheme="minorHAnsi"/>
          <w:lang w:eastAsia="pl-PL"/>
        </w:rPr>
      </w:pPr>
    </w:p>
    <w:p w14:paraId="37A4AB3E" w14:textId="27D1A3F3" w:rsidR="00C443E5" w:rsidRPr="000C2DEF" w:rsidRDefault="002A475B" w:rsidP="002A475B">
      <w:pPr>
        <w:pStyle w:val="Akapitzlist"/>
        <w:numPr>
          <w:ilvl w:val="0"/>
          <w:numId w:val="19"/>
        </w:numPr>
        <w:autoSpaceDE w:val="0"/>
        <w:autoSpaceDN w:val="0"/>
        <w:adjustRightInd w:val="0"/>
        <w:spacing w:after="0"/>
        <w:jc w:val="both"/>
        <w:rPr>
          <w:rFonts w:asciiTheme="minorHAnsi" w:eastAsia="Times New Roman" w:hAnsiTheme="minorHAnsi" w:cstheme="minorHAnsi"/>
          <w:lang w:eastAsia="pl-PL"/>
        </w:rPr>
      </w:pPr>
      <w:r w:rsidRPr="000C2DEF">
        <w:rPr>
          <w:rFonts w:asciiTheme="minorHAnsi" w:eastAsia="Times New Roman" w:hAnsiTheme="minorHAnsi" w:cstheme="minorHAnsi"/>
          <w:lang w:eastAsia="pl-PL"/>
        </w:rPr>
        <w:t>I/We hereby offer to implement the subject of the order in accordance with the requirements of the request for quotation for the PRICE:</w:t>
      </w:r>
    </w:p>
    <w:p w14:paraId="434A3A5F" w14:textId="77777777" w:rsidR="00C443E5" w:rsidRPr="000C2DEF" w:rsidRDefault="00C443E5" w:rsidP="00C443E5">
      <w:pPr>
        <w:autoSpaceDE w:val="0"/>
        <w:autoSpaceDN w:val="0"/>
        <w:adjustRightInd w:val="0"/>
        <w:spacing w:after="0"/>
        <w:rPr>
          <w:rFonts w:asciiTheme="minorHAnsi" w:eastAsia="Times New Roman" w:hAnsiTheme="minorHAnsi" w:cstheme="minorHAnsi"/>
          <w:lang w:eastAsia="pl-PL"/>
        </w:rPr>
      </w:pPr>
    </w:p>
    <w:tbl>
      <w:tblPr>
        <w:tblStyle w:val="Tabela-Siatka"/>
        <w:tblW w:w="0" w:type="auto"/>
        <w:tblLook w:val="04A0" w:firstRow="1" w:lastRow="0" w:firstColumn="1" w:lastColumn="0" w:noHBand="0" w:noVBand="1"/>
      </w:tblPr>
      <w:tblGrid>
        <w:gridCol w:w="808"/>
        <w:gridCol w:w="1554"/>
        <w:gridCol w:w="890"/>
        <w:gridCol w:w="1423"/>
        <w:gridCol w:w="1694"/>
        <w:gridCol w:w="1701"/>
        <w:gridCol w:w="1701"/>
      </w:tblGrid>
      <w:tr w:rsidR="002A475B" w:rsidRPr="000C2DEF" w14:paraId="2095BCEA" w14:textId="23A89E9F" w:rsidTr="002A475B">
        <w:tc>
          <w:tcPr>
            <w:tcW w:w="808" w:type="dxa"/>
          </w:tcPr>
          <w:p w14:paraId="0849AA30" w14:textId="308B7247"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r w:rsidRPr="000C2DEF">
              <w:rPr>
                <w:rFonts w:asciiTheme="minorHAnsi" w:eastAsia="Times New Roman" w:hAnsiTheme="minorHAnsi" w:cstheme="minorHAnsi"/>
                <w:lang w:eastAsia="pl-PL"/>
              </w:rPr>
              <w:t>Pos.</w:t>
            </w:r>
          </w:p>
        </w:tc>
        <w:tc>
          <w:tcPr>
            <w:tcW w:w="1554" w:type="dxa"/>
          </w:tcPr>
          <w:p w14:paraId="676B9A5A" w14:textId="70ABCED4"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r w:rsidRPr="000C2DEF">
              <w:rPr>
                <w:rFonts w:asciiTheme="minorHAnsi" w:eastAsia="Times New Roman" w:hAnsiTheme="minorHAnsi" w:cstheme="minorHAnsi"/>
                <w:lang w:eastAsia="pl-PL"/>
              </w:rPr>
              <w:t>Name</w:t>
            </w:r>
          </w:p>
        </w:tc>
        <w:tc>
          <w:tcPr>
            <w:tcW w:w="890" w:type="dxa"/>
          </w:tcPr>
          <w:p w14:paraId="260D59C5" w14:textId="0A2A8E55"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r w:rsidRPr="000C2DEF">
              <w:rPr>
                <w:rFonts w:asciiTheme="minorHAnsi" w:eastAsia="Times New Roman" w:hAnsiTheme="minorHAnsi" w:cstheme="minorHAnsi"/>
                <w:lang w:eastAsia="pl-PL"/>
              </w:rPr>
              <w:t>Qty</w:t>
            </w:r>
          </w:p>
        </w:tc>
        <w:tc>
          <w:tcPr>
            <w:tcW w:w="1423" w:type="dxa"/>
          </w:tcPr>
          <w:p w14:paraId="6939A3B2" w14:textId="1DA31B56"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r w:rsidRPr="000C2DEF">
              <w:rPr>
                <w:rFonts w:asciiTheme="minorHAnsi" w:eastAsia="Times New Roman" w:hAnsiTheme="minorHAnsi" w:cstheme="minorHAnsi"/>
                <w:lang w:eastAsia="pl-PL"/>
              </w:rPr>
              <w:t>Unit net price</w:t>
            </w:r>
            <w:r w:rsidRPr="000C2DEF" w:rsidDel="00F46D6C">
              <w:rPr>
                <w:rFonts w:asciiTheme="minorHAnsi" w:eastAsia="Times New Roman" w:hAnsiTheme="minorHAnsi" w:cstheme="minorHAnsi"/>
                <w:lang w:eastAsia="pl-PL"/>
              </w:rPr>
              <w:t xml:space="preserve"> </w:t>
            </w:r>
            <w:r w:rsidRPr="000C2DEF">
              <w:rPr>
                <w:rFonts w:asciiTheme="minorHAnsi" w:eastAsia="Times New Roman" w:hAnsiTheme="minorHAnsi" w:cstheme="minorHAnsi"/>
                <w:lang w:eastAsia="pl-PL"/>
              </w:rPr>
              <w:t>[PLN/EURO –</w:t>
            </w:r>
            <w:r w:rsidRPr="000C2DEF">
              <w:t xml:space="preserve"> </w:t>
            </w:r>
            <w:r w:rsidRPr="000C2DEF">
              <w:rPr>
                <w:rStyle w:val="rynqvb"/>
              </w:rPr>
              <w:t>choose currency</w:t>
            </w:r>
            <w:r w:rsidRPr="000C2DEF">
              <w:rPr>
                <w:rFonts w:asciiTheme="minorHAnsi" w:eastAsia="Times New Roman" w:hAnsiTheme="minorHAnsi" w:cstheme="minorHAnsi"/>
                <w:lang w:eastAsia="pl-PL"/>
              </w:rPr>
              <w:t>]</w:t>
            </w:r>
          </w:p>
        </w:tc>
        <w:tc>
          <w:tcPr>
            <w:tcW w:w="1694" w:type="dxa"/>
          </w:tcPr>
          <w:p w14:paraId="6349C84A" w14:textId="155C7E86"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r w:rsidRPr="000C2DEF">
              <w:rPr>
                <w:rFonts w:asciiTheme="minorHAnsi" w:eastAsia="Times New Roman" w:hAnsiTheme="minorHAnsi" w:cstheme="minorHAnsi"/>
                <w:lang w:eastAsia="pl-PL"/>
              </w:rPr>
              <w:t>Unit gross price[PLN/EURO –</w:t>
            </w:r>
            <w:r w:rsidRPr="000C2DEF">
              <w:t xml:space="preserve"> </w:t>
            </w:r>
            <w:r w:rsidRPr="000C2DEF">
              <w:rPr>
                <w:rStyle w:val="rynqvb"/>
              </w:rPr>
              <w:t>choose currency</w:t>
            </w:r>
            <w:r w:rsidRPr="000C2DEF">
              <w:rPr>
                <w:rFonts w:asciiTheme="minorHAnsi" w:eastAsia="Times New Roman" w:hAnsiTheme="minorHAnsi" w:cstheme="minorHAnsi"/>
                <w:lang w:eastAsia="pl-PL"/>
              </w:rPr>
              <w:t>]</w:t>
            </w:r>
          </w:p>
        </w:tc>
        <w:tc>
          <w:tcPr>
            <w:tcW w:w="1701" w:type="dxa"/>
          </w:tcPr>
          <w:p w14:paraId="718E656C" w14:textId="186E8AB6" w:rsidR="002A475B" w:rsidRPr="000C2DEF" w:rsidDel="00F46D6C" w:rsidRDefault="002A475B" w:rsidP="002A475B">
            <w:pPr>
              <w:autoSpaceDE w:val="0"/>
              <w:autoSpaceDN w:val="0"/>
              <w:adjustRightInd w:val="0"/>
              <w:spacing w:after="0"/>
              <w:rPr>
                <w:rFonts w:asciiTheme="minorHAnsi" w:eastAsia="Times New Roman" w:hAnsiTheme="minorHAnsi" w:cstheme="minorHAnsi"/>
                <w:lang w:eastAsia="pl-PL"/>
              </w:rPr>
            </w:pPr>
            <w:r w:rsidRPr="000C2DEF">
              <w:rPr>
                <w:rFonts w:asciiTheme="minorHAnsi" w:eastAsia="Times New Roman" w:hAnsiTheme="minorHAnsi" w:cstheme="minorHAnsi"/>
                <w:lang w:eastAsia="pl-PL"/>
              </w:rPr>
              <w:t>Total net price[PLN/EURO –</w:t>
            </w:r>
            <w:r w:rsidRPr="000C2DEF">
              <w:t xml:space="preserve"> </w:t>
            </w:r>
            <w:r w:rsidRPr="000C2DEF">
              <w:rPr>
                <w:rStyle w:val="rynqvb"/>
              </w:rPr>
              <w:t>choose currency</w:t>
            </w:r>
            <w:r w:rsidRPr="000C2DEF">
              <w:rPr>
                <w:rFonts w:asciiTheme="minorHAnsi" w:eastAsia="Times New Roman" w:hAnsiTheme="minorHAnsi" w:cstheme="minorHAnsi"/>
                <w:lang w:eastAsia="pl-PL"/>
              </w:rPr>
              <w:t>]</w:t>
            </w:r>
          </w:p>
        </w:tc>
        <w:tc>
          <w:tcPr>
            <w:tcW w:w="1701" w:type="dxa"/>
          </w:tcPr>
          <w:p w14:paraId="7ED5C60F" w14:textId="63CC2C26" w:rsidR="002A475B" w:rsidRPr="000C2DEF" w:rsidDel="00F46D6C" w:rsidRDefault="002A475B" w:rsidP="002A475B">
            <w:pPr>
              <w:autoSpaceDE w:val="0"/>
              <w:autoSpaceDN w:val="0"/>
              <w:adjustRightInd w:val="0"/>
              <w:spacing w:after="0"/>
              <w:rPr>
                <w:rFonts w:asciiTheme="minorHAnsi" w:eastAsia="Times New Roman" w:hAnsiTheme="minorHAnsi" w:cstheme="minorHAnsi"/>
                <w:lang w:eastAsia="pl-PL"/>
              </w:rPr>
            </w:pPr>
            <w:r w:rsidRPr="000C2DEF">
              <w:rPr>
                <w:rFonts w:asciiTheme="minorHAnsi" w:eastAsia="Times New Roman" w:hAnsiTheme="minorHAnsi" w:cstheme="minorHAnsi"/>
                <w:lang w:eastAsia="pl-PL"/>
              </w:rPr>
              <w:t>Total gross price [PLN/EURO –</w:t>
            </w:r>
            <w:r w:rsidRPr="000C2DEF">
              <w:t xml:space="preserve"> </w:t>
            </w:r>
            <w:r w:rsidRPr="000C2DEF">
              <w:rPr>
                <w:rStyle w:val="rynqvb"/>
              </w:rPr>
              <w:t>choose currency</w:t>
            </w:r>
            <w:r w:rsidRPr="000C2DEF">
              <w:rPr>
                <w:rFonts w:asciiTheme="minorHAnsi" w:eastAsia="Times New Roman" w:hAnsiTheme="minorHAnsi" w:cstheme="minorHAnsi"/>
                <w:lang w:eastAsia="pl-PL"/>
              </w:rPr>
              <w:t>]</w:t>
            </w:r>
          </w:p>
        </w:tc>
      </w:tr>
      <w:tr w:rsidR="002A475B" w:rsidRPr="000C2DEF" w14:paraId="43B34FF5" w14:textId="6A1C27F4" w:rsidTr="002A475B">
        <w:tc>
          <w:tcPr>
            <w:tcW w:w="808" w:type="dxa"/>
          </w:tcPr>
          <w:p w14:paraId="1E555F4C" w14:textId="4BAA77E0"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r w:rsidRPr="000C2DEF">
              <w:rPr>
                <w:rFonts w:asciiTheme="minorHAnsi" w:eastAsia="Times New Roman" w:hAnsiTheme="minorHAnsi" w:cstheme="minorHAnsi"/>
                <w:lang w:eastAsia="pl-PL"/>
              </w:rPr>
              <w:t>1.</w:t>
            </w:r>
          </w:p>
        </w:tc>
        <w:tc>
          <w:tcPr>
            <w:tcW w:w="1554" w:type="dxa"/>
          </w:tcPr>
          <w:p w14:paraId="2B7D246B" w14:textId="2AC6AB50"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r w:rsidRPr="000C2DEF">
              <w:rPr>
                <w:rFonts w:asciiTheme="minorHAnsi" w:eastAsia="Times New Roman" w:hAnsiTheme="minorHAnsi" w:cstheme="minorHAnsi"/>
                <w:lang w:eastAsia="pl-PL"/>
              </w:rPr>
              <w:t>Cyclotron with automatic solid state target system</w:t>
            </w:r>
          </w:p>
        </w:tc>
        <w:tc>
          <w:tcPr>
            <w:tcW w:w="890" w:type="dxa"/>
          </w:tcPr>
          <w:p w14:paraId="7AEAD451" w14:textId="36BDD912"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r w:rsidRPr="000C2DEF">
              <w:rPr>
                <w:rFonts w:asciiTheme="minorHAnsi" w:eastAsia="Times New Roman" w:hAnsiTheme="minorHAnsi" w:cstheme="minorHAnsi"/>
                <w:lang w:eastAsia="pl-PL"/>
              </w:rPr>
              <w:t>1</w:t>
            </w:r>
          </w:p>
        </w:tc>
        <w:tc>
          <w:tcPr>
            <w:tcW w:w="1423" w:type="dxa"/>
          </w:tcPr>
          <w:p w14:paraId="1DE01127" w14:textId="77777777"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p>
        </w:tc>
        <w:tc>
          <w:tcPr>
            <w:tcW w:w="1694" w:type="dxa"/>
          </w:tcPr>
          <w:p w14:paraId="37FEC409" w14:textId="77777777"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p>
        </w:tc>
        <w:tc>
          <w:tcPr>
            <w:tcW w:w="1701" w:type="dxa"/>
          </w:tcPr>
          <w:p w14:paraId="53A02532" w14:textId="77777777"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p>
        </w:tc>
        <w:tc>
          <w:tcPr>
            <w:tcW w:w="1701" w:type="dxa"/>
          </w:tcPr>
          <w:p w14:paraId="41BFD717" w14:textId="77777777"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p>
        </w:tc>
      </w:tr>
      <w:tr w:rsidR="002A475B" w:rsidRPr="000C2DEF" w14:paraId="17C437D7" w14:textId="77AB64B8" w:rsidTr="002A475B">
        <w:tc>
          <w:tcPr>
            <w:tcW w:w="808" w:type="dxa"/>
          </w:tcPr>
          <w:p w14:paraId="401FE742" w14:textId="65C59ECB"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r w:rsidRPr="000C2DEF">
              <w:rPr>
                <w:rFonts w:asciiTheme="minorHAnsi" w:eastAsia="Times New Roman" w:hAnsiTheme="minorHAnsi" w:cstheme="minorHAnsi"/>
                <w:lang w:eastAsia="pl-PL"/>
              </w:rPr>
              <w:t>2.</w:t>
            </w:r>
          </w:p>
        </w:tc>
        <w:tc>
          <w:tcPr>
            <w:tcW w:w="1554" w:type="dxa"/>
          </w:tcPr>
          <w:p w14:paraId="510F36CE" w14:textId="22A6D90E"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r w:rsidRPr="000C2DEF">
              <w:rPr>
                <w:rFonts w:cs="Calibri"/>
              </w:rPr>
              <w:t>Synthesis module</w:t>
            </w:r>
          </w:p>
        </w:tc>
        <w:tc>
          <w:tcPr>
            <w:tcW w:w="890" w:type="dxa"/>
          </w:tcPr>
          <w:p w14:paraId="4FB65DA5" w14:textId="104740CA"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r w:rsidRPr="000C2DEF">
              <w:rPr>
                <w:rFonts w:asciiTheme="minorHAnsi" w:eastAsia="Times New Roman" w:hAnsiTheme="minorHAnsi" w:cstheme="minorHAnsi"/>
                <w:lang w:eastAsia="pl-PL"/>
              </w:rPr>
              <w:t>2</w:t>
            </w:r>
          </w:p>
        </w:tc>
        <w:tc>
          <w:tcPr>
            <w:tcW w:w="1423" w:type="dxa"/>
          </w:tcPr>
          <w:p w14:paraId="2233507F" w14:textId="77777777"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p>
        </w:tc>
        <w:tc>
          <w:tcPr>
            <w:tcW w:w="1694" w:type="dxa"/>
          </w:tcPr>
          <w:p w14:paraId="25A3CB8A" w14:textId="77777777"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p>
        </w:tc>
        <w:tc>
          <w:tcPr>
            <w:tcW w:w="1701" w:type="dxa"/>
          </w:tcPr>
          <w:p w14:paraId="0C93533C" w14:textId="77777777"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p>
        </w:tc>
        <w:tc>
          <w:tcPr>
            <w:tcW w:w="1701" w:type="dxa"/>
          </w:tcPr>
          <w:p w14:paraId="0AECE696" w14:textId="77777777" w:rsidR="002A475B" w:rsidRPr="000C2DEF" w:rsidRDefault="002A475B" w:rsidP="002A475B">
            <w:pPr>
              <w:autoSpaceDE w:val="0"/>
              <w:autoSpaceDN w:val="0"/>
              <w:adjustRightInd w:val="0"/>
              <w:spacing w:after="0"/>
              <w:rPr>
                <w:rFonts w:asciiTheme="minorHAnsi" w:eastAsia="Times New Roman" w:hAnsiTheme="minorHAnsi" w:cstheme="minorHAnsi"/>
                <w:lang w:eastAsia="pl-PL"/>
              </w:rPr>
            </w:pPr>
          </w:p>
        </w:tc>
      </w:tr>
      <w:tr w:rsidR="00EC3577" w:rsidRPr="000C2DEF" w14:paraId="57BDBA6C" w14:textId="3D56CE67" w:rsidTr="002A475B">
        <w:tc>
          <w:tcPr>
            <w:tcW w:w="6369" w:type="dxa"/>
            <w:gridSpan w:val="5"/>
          </w:tcPr>
          <w:p w14:paraId="78D67E71" w14:textId="75E1C261" w:rsidR="00EC3577" w:rsidRPr="000C2DEF" w:rsidRDefault="002A475B" w:rsidP="00452213">
            <w:pPr>
              <w:autoSpaceDE w:val="0"/>
              <w:autoSpaceDN w:val="0"/>
              <w:adjustRightInd w:val="0"/>
              <w:spacing w:after="0"/>
              <w:jc w:val="right"/>
              <w:rPr>
                <w:rFonts w:asciiTheme="minorHAnsi" w:eastAsia="Times New Roman" w:hAnsiTheme="minorHAnsi" w:cstheme="minorHAnsi"/>
                <w:lang w:eastAsia="pl-PL"/>
              </w:rPr>
            </w:pPr>
            <w:r w:rsidRPr="000C2DEF">
              <w:rPr>
                <w:rFonts w:asciiTheme="minorHAnsi" w:eastAsia="Times New Roman" w:hAnsiTheme="minorHAnsi" w:cstheme="minorHAnsi"/>
                <w:b/>
                <w:bCs/>
                <w:lang w:eastAsia="pl-PL"/>
              </w:rPr>
              <w:t>Total offer price</w:t>
            </w:r>
            <w:r w:rsidR="00EC3577" w:rsidRPr="000C2DEF">
              <w:rPr>
                <w:rFonts w:asciiTheme="minorHAnsi" w:eastAsia="Times New Roman" w:hAnsiTheme="minorHAnsi" w:cstheme="minorHAnsi"/>
                <w:b/>
                <w:bCs/>
                <w:lang w:eastAsia="pl-PL"/>
              </w:rPr>
              <w:t>:</w:t>
            </w:r>
          </w:p>
        </w:tc>
        <w:tc>
          <w:tcPr>
            <w:tcW w:w="1701" w:type="dxa"/>
          </w:tcPr>
          <w:p w14:paraId="335380F1" w14:textId="77777777" w:rsidR="00EC3577" w:rsidRPr="000C2DEF" w:rsidRDefault="00EC3577" w:rsidP="00EC3577">
            <w:pPr>
              <w:autoSpaceDE w:val="0"/>
              <w:autoSpaceDN w:val="0"/>
              <w:adjustRightInd w:val="0"/>
              <w:spacing w:after="0"/>
              <w:rPr>
                <w:rFonts w:asciiTheme="minorHAnsi" w:eastAsia="Times New Roman" w:hAnsiTheme="minorHAnsi" w:cstheme="minorHAnsi"/>
                <w:lang w:eastAsia="pl-PL"/>
              </w:rPr>
            </w:pPr>
          </w:p>
        </w:tc>
        <w:tc>
          <w:tcPr>
            <w:tcW w:w="1701" w:type="dxa"/>
          </w:tcPr>
          <w:p w14:paraId="25866496" w14:textId="77777777" w:rsidR="00EC3577" w:rsidRPr="000C2DEF" w:rsidRDefault="00EC3577" w:rsidP="00EC3577">
            <w:pPr>
              <w:autoSpaceDE w:val="0"/>
              <w:autoSpaceDN w:val="0"/>
              <w:adjustRightInd w:val="0"/>
              <w:spacing w:after="0"/>
              <w:rPr>
                <w:rFonts w:asciiTheme="minorHAnsi" w:eastAsia="Times New Roman" w:hAnsiTheme="minorHAnsi" w:cstheme="minorHAnsi"/>
                <w:lang w:eastAsia="pl-PL"/>
              </w:rPr>
            </w:pPr>
          </w:p>
        </w:tc>
      </w:tr>
    </w:tbl>
    <w:p w14:paraId="4C49816A" w14:textId="77777777" w:rsidR="00B433B7" w:rsidRPr="000C2DEF" w:rsidRDefault="00B433B7" w:rsidP="00C443E5">
      <w:pPr>
        <w:autoSpaceDE w:val="0"/>
        <w:autoSpaceDN w:val="0"/>
        <w:adjustRightInd w:val="0"/>
        <w:spacing w:after="0"/>
        <w:jc w:val="both"/>
        <w:rPr>
          <w:rFonts w:asciiTheme="minorHAnsi" w:eastAsia="Times New Roman" w:hAnsiTheme="minorHAnsi" w:cstheme="minorHAnsi"/>
          <w:lang w:eastAsia="pl-PL"/>
        </w:rPr>
      </w:pPr>
    </w:p>
    <w:p w14:paraId="651130D0" w14:textId="77777777" w:rsidR="00D652EF" w:rsidRPr="000C2DEF" w:rsidRDefault="00D652EF" w:rsidP="00C443E5">
      <w:pPr>
        <w:autoSpaceDE w:val="0"/>
        <w:autoSpaceDN w:val="0"/>
        <w:adjustRightInd w:val="0"/>
        <w:spacing w:after="0"/>
        <w:jc w:val="both"/>
        <w:rPr>
          <w:rFonts w:asciiTheme="minorHAnsi" w:eastAsia="Times New Roman" w:hAnsiTheme="minorHAnsi" w:cstheme="minorHAnsi"/>
          <w:lang w:eastAsia="pl-PL"/>
        </w:rPr>
      </w:pPr>
    </w:p>
    <w:p w14:paraId="13A3F811" w14:textId="39072D00" w:rsidR="00B433B7" w:rsidRPr="000C2DEF" w:rsidRDefault="002A475B" w:rsidP="00C443E5">
      <w:pPr>
        <w:autoSpaceDE w:val="0"/>
        <w:autoSpaceDN w:val="0"/>
        <w:adjustRightInd w:val="0"/>
        <w:spacing w:after="0"/>
        <w:jc w:val="both"/>
        <w:rPr>
          <w:rFonts w:asciiTheme="minorHAnsi" w:eastAsia="Times New Roman" w:hAnsiTheme="minorHAnsi" w:cstheme="minorHAnsi"/>
          <w:lang w:eastAsia="pl-PL"/>
        </w:rPr>
      </w:pPr>
      <w:r w:rsidRPr="000C2DEF">
        <w:rPr>
          <w:rFonts w:asciiTheme="minorHAnsi" w:eastAsia="Times New Roman" w:hAnsiTheme="minorHAnsi" w:cstheme="minorHAnsi"/>
          <w:lang w:eastAsia="pl-PL"/>
        </w:rPr>
        <w:t>Price for each additional 12 months of full warranty beyond the required period:………….</w:t>
      </w:r>
      <w:r w:rsidR="00F16B6E" w:rsidRPr="000C2DEF">
        <w:rPr>
          <w:rFonts w:asciiTheme="minorHAnsi" w:eastAsia="Times New Roman" w:hAnsiTheme="minorHAnsi" w:cstheme="minorHAnsi"/>
          <w:lang w:eastAsia="pl-PL"/>
        </w:rPr>
        <w:t>(</w:t>
      </w:r>
      <w:r w:rsidRPr="000C2DEF">
        <w:rPr>
          <w:rFonts w:asciiTheme="minorHAnsi" w:eastAsia="Times New Roman" w:hAnsiTheme="minorHAnsi" w:cstheme="minorHAnsi"/>
          <w:lang w:eastAsia="pl-PL"/>
        </w:rPr>
        <w:t>without affecting the evaluation of the offer</w:t>
      </w:r>
      <w:r w:rsidR="00F16B6E" w:rsidRPr="000C2DEF">
        <w:rPr>
          <w:rFonts w:asciiTheme="minorHAnsi" w:eastAsia="Times New Roman" w:hAnsiTheme="minorHAnsi" w:cstheme="minorHAnsi"/>
          <w:lang w:eastAsia="pl-PL"/>
        </w:rPr>
        <w:t>)</w:t>
      </w:r>
    </w:p>
    <w:p w14:paraId="343EB777" w14:textId="77777777" w:rsidR="00D652EF" w:rsidRPr="000C2DEF" w:rsidRDefault="00D652EF" w:rsidP="00C443E5">
      <w:pPr>
        <w:autoSpaceDE w:val="0"/>
        <w:autoSpaceDN w:val="0"/>
        <w:adjustRightInd w:val="0"/>
        <w:spacing w:after="0"/>
        <w:jc w:val="both"/>
        <w:rPr>
          <w:rFonts w:asciiTheme="minorHAnsi" w:eastAsia="Times New Roman" w:hAnsiTheme="minorHAnsi" w:cstheme="minorHAnsi"/>
          <w:lang w:eastAsia="pl-PL"/>
        </w:rPr>
      </w:pPr>
    </w:p>
    <w:p w14:paraId="07FD5EEB" w14:textId="09DFBADB" w:rsidR="00F16B6E" w:rsidRPr="000C2DEF" w:rsidRDefault="00384DE1" w:rsidP="00452213">
      <w:pPr>
        <w:pStyle w:val="Akapitzlist"/>
        <w:numPr>
          <w:ilvl w:val="0"/>
          <w:numId w:val="19"/>
        </w:numPr>
        <w:autoSpaceDE w:val="0"/>
        <w:autoSpaceDN w:val="0"/>
        <w:adjustRightInd w:val="0"/>
        <w:spacing w:after="0"/>
        <w:jc w:val="both"/>
        <w:rPr>
          <w:rFonts w:asciiTheme="minorHAnsi" w:eastAsia="Times New Roman" w:hAnsiTheme="minorHAnsi" w:cstheme="minorHAnsi"/>
          <w:lang w:eastAsia="pl-PL"/>
        </w:rPr>
      </w:pPr>
      <w:r w:rsidRPr="000C2DEF">
        <w:rPr>
          <w:rFonts w:asciiTheme="minorHAnsi" w:eastAsia="Times New Roman" w:hAnsiTheme="minorHAnsi" w:cstheme="minorHAnsi"/>
          <w:lang w:eastAsia="pl-PL"/>
        </w:rPr>
        <w:t>I declare that the specified in point 1 total price includes all costs related to the execution of the object of the contract, including the Contractor's risk for estimating all costs related to its execution. Underestimation, omission and lack of recognition of  the scope of the object of the contract will not be the basis for requesting a change in the remuneration specified in point 1.</w:t>
      </w:r>
    </w:p>
    <w:p w14:paraId="4C664BC3" w14:textId="797A9BBF" w:rsidR="00384DE1" w:rsidRPr="000C2DEF" w:rsidRDefault="00384DE1">
      <w:pPr>
        <w:pStyle w:val="Akapitzlist"/>
        <w:numPr>
          <w:ilvl w:val="0"/>
          <w:numId w:val="19"/>
        </w:numPr>
        <w:rPr>
          <w:rFonts w:asciiTheme="minorHAnsi" w:hAnsiTheme="minorHAnsi" w:cstheme="minorHAnsi"/>
          <w:bCs/>
        </w:rPr>
      </w:pPr>
      <w:r w:rsidRPr="000C2DEF">
        <w:rPr>
          <w:rFonts w:asciiTheme="minorHAnsi" w:hAnsiTheme="minorHAnsi" w:cstheme="minorHAnsi"/>
          <w:bCs/>
        </w:rPr>
        <w:t xml:space="preserve">I declare that I consider myself bound by this offer for the time indicated, i.e. </w:t>
      </w:r>
      <w:r w:rsidRPr="000C2DEF">
        <w:rPr>
          <w:rFonts w:asciiTheme="minorHAnsi" w:hAnsiTheme="minorHAnsi" w:cstheme="minorHAnsi"/>
          <w:b/>
          <w:bCs/>
        </w:rPr>
        <w:t>90 days</w:t>
      </w:r>
      <w:r w:rsidRPr="000C2DEF">
        <w:rPr>
          <w:rFonts w:asciiTheme="minorHAnsi" w:hAnsiTheme="minorHAnsi" w:cstheme="minorHAnsi"/>
          <w:bCs/>
        </w:rPr>
        <w:t>, counting from the deadline for submission of offers.</w:t>
      </w:r>
    </w:p>
    <w:p w14:paraId="190893A8" w14:textId="779E2167" w:rsidR="001F341A" w:rsidRPr="000C2DEF" w:rsidRDefault="00384DE1" w:rsidP="00452213">
      <w:pPr>
        <w:pStyle w:val="Akapitzlist"/>
        <w:numPr>
          <w:ilvl w:val="0"/>
          <w:numId w:val="19"/>
        </w:numPr>
        <w:spacing w:before="120" w:after="120" w:line="259" w:lineRule="auto"/>
        <w:jc w:val="both"/>
        <w:rPr>
          <w:rFonts w:asciiTheme="minorHAnsi" w:hAnsiTheme="minorHAnsi" w:cstheme="minorHAnsi"/>
          <w:bCs/>
        </w:rPr>
      </w:pPr>
      <w:r w:rsidRPr="000C2DEF">
        <w:rPr>
          <w:rFonts w:asciiTheme="minorHAnsi" w:hAnsiTheme="minorHAnsi" w:cstheme="minorHAnsi"/>
          <w:bCs/>
        </w:rPr>
        <w:t>I declare that I have familiarized myself with the contents of the Request for Quotation and all attachments and I do not raise any objections to them, and I have obtained all information necessary for the preparation of the offer and for proper execution of the order.</w:t>
      </w:r>
    </w:p>
    <w:p w14:paraId="3F6E7A51" w14:textId="77777777" w:rsidR="00FE5700" w:rsidRPr="000C2DEF" w:rsidRDefault="00FE5700" w:rsidP="00FE5700">
      <w:pPr>
        <w:pStyle w:val="Akapitzlist"/>
        <w:numPr>
          <w:ilvl w:val="0"/>
          <w:numId w:val="19"/>
        </w:numPr>
        <w:spacing w:before="120" w:after="120" w:line="259" w:lineRule="auto"/>
        <w:jc w:val="both"/>
      </w:pPr>
      <w:r w:rsidRPr="000C2DEF">
        <w:t xml:space="preserve">Declaration regarding the </w:t>
      </w:r>
      <w:proofErr w:type="spellStart"/>
      <w:r w:rsidRPr="000C2DEF">
        <w:t>fulfillment</w:t>
      </w:r>
      <w:proofErr w:type="spellEnd"/>
      <w:r w:rsidRPr="000C2DEF">
        <w:t xml:space="preserve"> of the conditions for participation in the proceedings, i.e.:</w:t>
      </w:r>
    </w:p>
    <w:p w14:paraId="0C57521E" w14:textId="77777777" w:rsidR="00FE5700" w:rsidRPr="000C2DEF" w:rsidRDefault="00FE5700" w:rsidP="00452213">
      <w:pPr>
        <w:pStyle w:val="Akapitzlist"/>
        <w:spacing w:before="120" w:after="120" w:line="259" w:lineRule="auto"/>
        <w:jc w:val="both"/>
      </w:pPr>
      <w:r w:rsidRPr="000C2DEF">
        <w:t xml:space="preserve">- The contractor </w:t>
      </w:r>
      <w:r w:rsidRPr="000C2DEF">
        <w:rPr>
          <w:b/>
        </w:rPr>
        <w:t>has/does not have</w:t>
      </w:r>
      <w:r w:rsidRPr="000C2DEF">
        <w:t>* experience in the delivery of orders with parameters similar to those of the subject of the order,</w:t>
      </w:r>
    </w:p>
    <w:p w14:paraId="0CF5F077" w14:textId="77777777" w:rsidR="00FE5700" w:rsidRPr="000C2DEF" w:rsidRDefault="00FE5700" w:rsidP="00452213">
      <w:pPr>
        <w:pStyle w:val="Akapitzlist"/>
        <w:spacing w:before="120" w:after="120" w:line="259" w:lineRule="auto"/>
        <w:jc w:val="both"/>
      </w:pPr>
      <w:r w:rsidRPr="000C2DEF">
        <w:t xml:space="preserve">- The contractor </w:t>
      </w:r>
      <w:r w:rsidRPr="000C2DEF">
        <w:rPr>
          <w:b/>
        </w:rPr>
        <w:t>has/does not have</w:t>
      </w:r>
      <w:r w:rsidRPr="000C2DEF">
        <w:t>* the technical resources necessary to properly perform the order,</w:t>
      </w:r>
    </w:p>
    <w:p w14:paraId="5216B51C" w14:textId="77777777" w:rsidR="00FE5700" w:rsidRPr="000C2DEF" w:rsidRDefault="00FE5700" w:rsidP="00452213">
      <w:pPr>
        <w:pStyle w:val="Akapitzlist"/>
        <w:spacing w:before="120" w:after="120" w:line="259" w:lineRule="auto"/>
        <w:jc w:val="both"/>
      </w:pPr>
      <w:r w:rsidRPr="000C2DEF">
        <w:t xml:space="preserve">- The contractor </w:t>
      </w:r>
      <w:r w:rsidRPr="000C2DEF">
        <w:rPr>
          <w:b/>
        </w:rPr>
        <w:t>has/does not have</w:t>
      </w:r>
      <w:r w:rsidRPr="000C2DEF">
        <w:t>* staff with qualifications necessary for the proper execution of the order,</w:t>
      </w:r>
    </w:p>
    <w:p w14:paraId="5575E2AB" w14:textId="68E238A1" w:rsidR="008B0AF5" w:rsidRPr="000C2DEF" w:rsidRDefault="00FE5700" w:rsidP="00452213">
      <w:pPr>
        <w:pStyle w:val="Akapitzlist"/>
      </w:pPr>
      <w:r w:rsidRPr="000C2DEF">
        <w:t xml:space="preserve">- The contractor </w:t>
      </w:r>
      <w:r w:rsidRPr="000C2DEF">
        <w:rPr>
          <w:b/>
        </w:rPr>
        <w:t>is/is not</w:t>
      </w:r>
      <w:r w:rsidRPr="000C2DEF">
        <w:t>* in an economic and financial situation ensuring proper execution of the order, in particular he is not in a state of bankruptcy, restructuring or liquidation.</w:t>
      </w:r>
    </w:p>
    <w:p w14:paraId="2F54B7ED" w14:textId="603D9F53" w:rsidR="008B0AF5" w:rsidRPr="000C2DEF" w:rsidRDefault="00384DE1" w:rsidP="00384DE1">
      <w:pPr>
        <w:pStyle w:val="Akapitzlist"/>
        <w:numPr>
          <w:ilvl w:val="0"/>
          <w:numId w:val="19"/>
        </w:numPr>
        <w:spacing w:before="120" w:after="120" w:line="259" w:lineRule="auto"/>
        <w:jc w:val="both"/>
        <w:rPr>
          <w:rFonts w:asciiTheme="minorHAnsi" w:hAnsiTheme="minorHAnsi" w:cstheme="minorHAnsi"/>
          <w:bCs/>
        </w:rPr>
      </w:pPr>
      <w:r w:rsidRPr="000C2DEF">
        <w:rPr>
          <w:rFonts w:asciiTheme="minorHAnsi" w:hAnsiTheme="minorHAnsi" w:cstheme="minorHAnsi"/>
          <w:bCs/>
        </w:rPr>
        <w:t xml:space="preserve">We declare that we </w:t>
      </w:r>
      <w:r w:rsidRPr="000C2DEF">
        <w:rPr>
          <w:rFonts w:asciiTheme="minorHAnsi" w:hAnsiTheme="minorHAnsi" w:cstheme="minorHAnsi"/>
          <w:b/>
          <w:bCs/>
        </w:rPr>
        <w:t>are/are not</w:t>
      </w:r>
      <w:r w:rsidRPr="000C2DEF">
        <w:rPr>
          <w:rFonts w:asciiTheme="minorHAnsi" w:hAnsiTheme="minorHAnsi" w:cstheme="minorHAnsi"/>
          <w:bCs/>
        </w:rPr>
        <w:t xml:space="preserve">* related to the Ordering Party in a personal or capital capacity. A capital or personal relationship means a mutual relationship between the Contracting Authority or persons authorized to incur liabilities on behalf of the Contracting Authority, or persons performing </w:t>
      </w:r>
      <w:r w:rsidRPr="000C2DEF">
        <w:rPr>
          <w:rFonts w:asciiTheme="minorHAnsi" w:hAnsiTheme="minorHAnsi" w:cstheme="minorHAnsi"/>
          <w:bCs/>
        </w:rPr>
        <w:lastRenderedPageBreak/>
        <w:t>activities on behalf of the Contracting Authority connected with the execution of the procedure for selecting the Contractor and the Contractor, consisting in particular of the following:</w:t>
      </w:r>
    </w:p>
    <w:p w14:paraId="04DEE7DA" w14:textId="77777777" w:rsidR="008B0AF5" w:rsidRPr="000C2DEF" w:rsidRDefault="008B0AF5" w:rsidP="008B0AF5">
      <w:pPr>
        <w:pStyle w:val="Akapitzlist"/>
        <w:spacing w:before="120" w:after="120" w:line="259" w:lineRule="auto"/>
        <w:jc w:val="both"/>
        <w:rPr>
          <w:rFonts w:asciiTheme="minorHAnsi" w:hAnsiTheme="minorHAnsi" w:cstheme="minorHAnsi"/>
          <w:bCs/>
        </w:rPr>
      </w:pPr>
    </w:p>
    <w:p w14:paraId="2219D4DA" w14:textId="77777777" w:rsidR="00384DE1" w:rsidRPr="000C2DEF" w:rsidRDefault="00384DE1" w:rsidP="00384DE1">
      <w:pPr>
        <w:pStyle w:val="Akapitzlist"/>
        <w:numPr>
          <w:ilvl w:val="0"/>
          <w:numId w:val="21"/>
        </w:numPr>
        <w:spacing w:before="120" w:after="120" w:line="259" w:lineRule="auto"/>
        <w:ind w:left="851"/>
        <w:contextualSpacing w:val="0"/>
        <w:jc w:val="both"/>
        <w:rPr>
          <w:rFonts w:asciiTheme="minorHAnsi" w:hAnsiTheme="minorHAnsi" w:cstheme="minorHAnsi"/>
          <w:bCs/>
          <w:lang w:val="en-US"/>
        </w:rPr>
      </w:pPr>
      <w:r w:rsidRPr="000C2DEF">
        <w:rPr>
          <w:rFonts w:asciiTheme="minorHAnsi" w:hAnsiTheme="minorHAnsi" w:cstheme="minorHAnsi"/>
          <w:bCs/>
          <w:lang w:val="en-US"/>
        </w:rPr>
        <w:t>participating in a company as a partner in a civil partnership or partnership,</w:t>
      </w:r>
    </w:p>
    <w:p w14:paraId="54076B96" w14:textId="77777777" w:rsidR="00384DE1" w:rsidRPr="000C2DEF" w:rsidRDefault="00384DE1" w:rsidP="00384DE1">
      <w:pPr>
        <w:pStyle w:val="Akapitzlist"/>
        <w:numPr>
          <w:ilvl w:val="0"/>
          <w:numId w:val="21"/>
        </w:numPr>
        <w:spacing w:before="120" w:after="120" w:line="259" w:lineRule="auto"/>
        <w:ind w:left="851"/>
        <w:contextualSpacing w:val="0"/>
        <w:jc w:val="both"/>
        <w:rPr>
          <w:rFonts w:asciiTheme="minorHAnsi" w:hAnsiTheme="minorHAnsi" w:cstheme="minorHAnsi"/>
          <w:bCs/>
          <w:lang w:val="en-US"/>
        </w:rPr>
      </w:pPr>
      <w:r w:rsidRPr="000C2DEF">
        <w:rPr>
          <w:rFonts w:asciiTheme="minorHAnsi" w:hAnsiTheme="minorHAnsi" w:cstheme="minorHAnsi"/>
          <w:bCs/>
          <w:lang w:val="en-US"/>
        </w:rPr>
        <w:t>owning at least 10% of the shares or stock (unless a lower threshold is required by law)</w:t>
      </w:r>
    </w:p>
    <w:p w14:paraId="3BB742C4" w14:textId="77777777" w:rsidR="00384DE1" w:rsidRPr="000C2DEF" w:rsidRDefault="00384DE1" w:rsidP="00384DE1">
      <w:pPr>
        <w:pStyle w:val="Akapitzlist"/>
        <w:numPr>
          <w:ilvl w:val="0"/>
          <w:numId w:val="21"/>
        </w:numPr>
        <w:spacing w:before="120" w:after="120" w:line="259" w:lineRule="auto"/>
        <w:ind w:left="851"/>
        <w:contextualSpacing w:val="0"/>
        <w:jc w:val="both"/>
        <w:rPr>
          <w:rFonts w:asciiTheme="minorHAnsi" w:hAnsiTheme="minorHAnsi" w:cstheme="minorHAnsi"/>
          <w:bCs/>
          <w:lang w:val="en-US"/>
        </w:rPr>
      </w:pPr>
      <w:r w:rsidRPr="000C2DEF">
        <w:rPr>
          <w:rFonts w:asciiTheme="minorHAnsi" w:hAnsiTheme="minorHAnsi" w:cstheme="minorHAnsi"/>
          <w:bCs/>
          <w:lang w:val="en-US"/>
        </w:rPr>
        <w:t>acting as a member of a supervisory or management body, proxy or attorney,</w:t>
      </w:r>
    </w:p>
    <w:p w14:paraId="00893AEA" w14:textId="77777777" w:rsidR="00384DE1" w:rsidRPr="000C2DEF" w:rsidRDefault="00384DE1" w:rsidP="00384DE1">
      <w:pPr>
        <w:pStyle w:val="Akapitzlist"/>
        <w:numPr>
          <w:ilvl w:val="0"/>
          <w:numId w:val="21"/>
        </w:numPr>
        <w:spacing w:before="120" w:after="120" w:line="259" w:lineRule="auto"/>
        <w:ind w:left="851"/>
        <w:contextualSpacing w:val="0"/>
        <w:jc w:val="both"/>
        <w:rPr>
          <w:rFonts w:asciiTheme="minorHAnsi" w:hAnsiTheme="minorHAnsi" w:cstheme="minorHAnsi"/>
          <w:bCs/>
          <w:lang w:val="en-US"/>
        </w:rPr>
      </w:pPr>
      <w:r w:rsidRPr="000C2DEF">
        <w:rPr>
          <w:rFonts w:asciiTheme="minorHAnsi" w:hAnsiTheme="minorHAnsi" w:cstheme="minorHAnsi"/>
          <w:bCs/>
          <w:lang w:val="en-US"/>
        </w:rPr>
        <w:t>being married, in a relationship of consanguinity or affinity in a direct line, consanguinity or affinity in a collateral line to the second degree, or being related by adoption, guardianship or custody, or being in common life with the contractor, his deputy or members of the management or supervisory bodies of the contractors competing for the award of the contract,</w:t>
      </w:r>
    </w:p>
    <w:p w14:paraId="2BA5D117" w14:textId="77777777" w:rsidR="00384DE1" w:rsidRPr="000C2DEF" w:rsidRDefault="00384DE1" w:rsidP="00384DE1">
      <w:pPr>
        <w:pStyle w:val="Akapitzlist"/>
        <w:numPr>
          <w:ilvl w:val="0"/>
          <w:numId w:val="21"/>
        </w:numPr>
        <w:spacing w:before="120" w:after="120" w:line="259" w:lineRule="auto"/>
        <w:ind w:left="851"/>
        <w:contextualSpacing w:val="0"/>
        <w:jc w:val="both"/>
        <w:rPr>
          <w:rFonts w:asciiTheme="minorHAnsi" w:hAnsiTheme="minorHAnsi" w:cstheme="minorHAnsi"/>
          <w:bCs/>
          <w:lang w:val="en-US"/>
        </w:rPr>
      </w:pPr>
      <w:r w:rsidRPr="000C2DEF">
        <w:rPr>
          <w:rFonts w:asciiTheme="minorHAnsi" w:hAnsiTheme="minorHAnsi" w:cstheme="minorHAnsi"/>
          <w:bCs/>
          <w:lang w:val="en-US"/>
        </w:rPr>
        <w:t>remaining with the contractor in such a legal or factual relationship that there is reasonable doubt as to their impartiality or independence in connection with the procurement procedure.</w:t>
      </w:r>
    </w:p>
    <w:p w14:paraId="76715342" w14:textId="77777777" w:rsidR="008B0AF5" w:rsidRPr="000C2DEF" w:rsidRDefault="008B0AF5" w:rsidP="008B0AF5">
      <w:pPr>
        <w:spacing w:before="120" w:after="120" w:line="259" w:lineRule="auto"/>
        <w:jc w:val="both"/>
        <w:rPr>
          <w:rFonts w:asciiTheme="minorHAnsi" w:hAnsiTheme="minorHAnsi" w:cstheme="minorHAnsi"/>
          <w:bCs/>
        </w:rPr>
      </w:pPr>
    </w:p>
    <w:p w14:paraId="43A84466" w14:textId="1FD15F8B" w:rsidR="008B0AF5" w:rsidRPr="000C2DEF" w:rsidRDefault="00FE5700">
      <w:pPr>
        <w:pStyle w:val="Akapitzlist"/>
        <w:numPr>
          <w:ilvl w:val="0"/>
          <w:numId w:val="19"/>
        </w:numPr>
        <w:spacing w:before="120" w:after="120" w:line="259" w:lineRule="auto"/>
        <w:jc w:val="both"/>
        <w:rPr>
          <w:rFonts w:asciiTheme="minorHAnsi" w:hAnsiTheme="minorHAnsi" w:cstheme="minorHAnsi"/>
        </w:rPr>
      </w:pPr>
      <w:r w:rsidRPr="000C2DEF">
        <w:rPr>
          <w:rFonts w:asciiTheme="minorHAnsi" w:hAnsiTheme="minorHAnsi" w:cstheme="minorHAnsi"/>
        </w:rPr>
        <w:t>Declaration of the contractor on sanction related to the war in Ukraine</w:t>
      </w:r>
      <w:r w:rsidR="008B0AF5" w:rsidRPr="000C2DEF">
        <w:rPr>
          <w:rFonts w:asciiTheme="minorHAnsi" w:hAnsiTheme="minorHAnsi" w:cstheme="minorHAnsi"/>
        </w:rPr>
        <w:t>.</w:t>
      </w:r>
    </w:p>
    <w:p w14:paraId="6D1DDFD7" w14:textId="629A057A" w:rsidR="00384DE1" w:rsidRPr="000C2DEF" w:rsidRDefault="00384DE1" w:rsidP="00452213">
      <w:pPr>
        <w:spacing w:before="120" w:after="120" w:line="259" w:lineRule="auto"/>
        <w:jc w:val="both"/>
        <w:rPr>
          <w:rFonts w:asciiTheme="minorHAnsi" w:hAnsiTheme="minorHAnsi" w:cstheme="minorHAnsi"/>
          <w:bCs/>
        </w:rPr>
      </w:pPr>
    </w:p>
    <w:p w14:paraId="4C601246" w14:textId="77777777" w:rsidR="00384DE1" w:rsidRPr="000C2DEF" w:rsidRDefault="00384DE1" w:rsidP="00384DE1">
      <w:pPr>
        <w:spacing w:before="120" w:after="120" w:line="259" w:lineRule="auto"/>
        <w:ind w:left="426"/>
        <w:jc w:val="both"/>
        <w:rPr>
          <w:rFonts w:asciiTheme="minorHAnsi" w:hAnsiTheme="minorHAnsi" w:cstheme="minorHAnsi"/>
          <w:bCs/>
          <w:lang w:val="en-US"/>
        </w:rPr>
      </w:pPr>
      <w:r w:rsidRPr="000C2DEF">
        <w:rPr>
          <w:rFonts w:asciiTheme="minorHAnsi" w:hAnsiTheme="minorHAnsi" w:cstheme="minorHAnsi"/>
          <w:bCs/>
          <w:lang w:val="en-US"/>
        </w:rPr>
        <w:t>I. In connection with Article 7 (1) of the Law of April 13, 2022 on special solutions to prevent support for aggression against Ukraine and to protect national security, I declare that:</w:t>
      </w:r>
    </w:p>
    <w:p w14:paraId="1CA9DC67" w14:textId="77777777" w:rsidR="00384DE1" w:rsidRPr="000C2DEF" w:rsidRDefault="00384DE1" w:rsidP="00384DE1">
      <w:pPr>
        <w:spacing w:before="120" w:after="120" w:line="259" w:lineRule="auto"/>
        <w:ind w:left="709" w:hanging="283"/>
        <w:jc w:val="both"/>
        <w:rPr>
          <w:rFonts w:asciiTheme="minorHAnsi" w:hAnsiTheme="minorHAnsi" w:cstheme="minorHAnsi"/>
          <w:bCs/>
          <w:lang w:val="en-US"/>
        </w:rPr>
      </w:pPr>
      <w:r w:rsidRPr="000C2DEF">
        <w:rPr>
          <w:rFonts w:asciiTheme="minorHAnsi" w:hAnsiTheme="minorHAnsi" w:cstheme="minorHAnsi"/>
          <w:bCs/>
          <w:lang w:val="en-US"/>
        </w:rPr>
        <w:t>1.</w:t>
      </w:r>
      <w:r w:rsidRPr="000C2DEF">
        <w:rPr>
          <w:rFonts w:asciiTheme="minorHAnsi" w:hAnsiTheme="minorHAnsi" w:cstheme="minorHAnsi"/>
          <w:bCs/>
          <w:lang w:val="en-US"/>
        </w:rPr>
        <w:tab/>
        <w:t xml:space="preserve">the Contractor </w:t>
      </w:r>
      <w:r w:rsidRPr="000C2DEF">
        <w:rPr>
          <w:rFonts w:asciiTheme="minorHAnsi" w:hAnsiTheme="minorHAnsi" w:cstheme="minorHAnsi"/>
          <w:b/>
          <w:lang w:val="en-US"/>
        </w:rPr>
        <w:t>is/is not*</w:t>
      </w:r>
      <w:r w:rsidRPr="000C2DEF">
        <w:rPr>
          <w:rFonts w:asciiTheme="minorHAnsi" w:hAnsiTheme="minorHAnsi" w:cstheme="minorHAnsi"/>
          <w:bCs/>
          <w:lang w:val="en-US"/>
        </w:rPr>
        <w:t xml:space="preserve"> listed in the lists set forth in Regulation 765/2006 and Regulation 269/2014, or listed on the basis of the decision on listing resolving the application of the measure referred to in Article 1 item 3 of the aforementioned Law;</w:t>
      </w:r>
    </w:p>
    <w:p w14:paraId="3B790E25" w14:textId="77777777" w:rsidR="00384DE1" w:rsidRPr="000C2DEF" w:rsidRDefault="00384DE1" w:rsidP="00384DE1">
      <w:pPr>
        <w:spacing w:before="120" w:after="120" w:line="259" w:lineRule="auto"/>
        <w:ind w:left="709" w:hanging="283"/>
        <w:jc w:val="both"/>
        <w:rPr>
          <w:rFonts w:asciiTheme="minorHAnsi" w:hAnsiTheme="minorHAnsi" w:cstheme="minorHAnsi"/>
          <w:bCs/>
          <w:lang w:val="en-US"/>
        </w:rPr>
      </w:pPr>
      <w:r w:rsidRPr="000C2DEF">
        <w:rPr>
          <w:rFonts w:asciiTheme="minorHAnsi" w:hAnsiTheme="minorHAnsi" w:cstheme="minorHAnsi"/>
          <w:bCs/>
          <w:lang w:val="en-US"/>
        </w:rPr>
        <w:t>2.</w:t>
      </w:r>
      <w:r w:rsidRPr="000C2DEF">
        <w:rPr>
          <w:rFonts w:asciiTheme="minorHAnsi" w:hAnsiTheme="minorHAnsi" w:cstheme="minorHAnsi"/>
          <w:bCs/>
          <w:lang w:val="en-US"/>
        </w:rPr>
        <w:tab/>
        <w:t xml:space="preserve">the Contractor's beneficial owner within the meaning of the AML/CFT Act of March 1, 2018 (Journal of Laws of 2022, Item 593 and 655) </w:t>
      </w:r>
      <w:r w:rsidRPr="000C2DEF">
        <w:rPr>
          <w:rFonts w:asciiTheme="minorHAnsi" w:hAnsiTheme="minorHAnsi" w:cstheme="minorHAnsi"/>
          <w:b/>
          <w:lang w:val="en-US"/>
        </w:rPr>
        <w:t>is/is not*</w:t>
      </w:r>
      <w:r w:rsidRPr="000C2DEF">
        <w:rPr>
          <w:rFonts w:asciiTheme="minorHAnsi" w:hAnsiTheme="minorHAnsi" w:cstheme="minorHAnsi"/>
          <w:bCs/>
          <w:lang w:val="en-US"/>
        </w:rPr>
        <w:t xml:space="preserve"> a person listed in the lists set forth in Regulation 765/2006 and Regulation 269/2014, or listed or being such a beneficial owner as of February 24, 2022, provided that he/she has been listed on the basis of a decision on listing conclusive of the measure referred to in Article 1, Item 3 of the aforementioned Act;</w:t>
      </w:r>
    </w:p>
    <w:p w14:paraId="2E207A28" w14:textId="77777777" w:rsidR="00384DE1" w:rsidRPr="000C2DEF" w:rsidRDefault="00384DE1" w:rsidP="00384DE1">
      <w:pPr>
        <w:spacing w:before="120" w:after="120" w:line="259" w:lineRule="auto"/>
        <w:ind w:left="709" w:hanging="283"/>
        <w:jc w:val="both"/>
        <w:rPr>
          <w:rFonts w:asciiTheme="minorHAnsi" w:hAnsiTheme="minorHAnsi" w:cstheme="minorHAnsi"/>
          <w:bCs/>
          <w:lang w:val="en-US"/>
        </w:rPr>
      </w:pPr>
      <w:r w:rsidRPr="000C2DEF">
        <w:rPr>
          <w:rFonts w:asciiTheme="minorHAnsi" w:hAnsiTheme="minorHAnsi" w:cstheme="minorHAnsi"/>
          <w:bCs/>
          <w:lang w:val="en-US"/>
        </w:rPr>
        <w:t>3.</w:t>
      </w:r>
      <w:r w:rsidRPr="000C2DEF">
        <w:rPr>
          <w:rFonts w:asciiTheme="minorHAnsi" w:hAnsiTheme="minorHAnsi" w:cstheme="minorHAnsi"/>
          <w:bCs/>
          <w:lang w:val="en-US"/>
        </w:rPr>
        <w:tab/>
        <w:t xml:space="preserve">the parent entity of the Contractor, within the meaning of Article 3, paragraph 1, item 37 of the Accounting Act of September 29, 1994 (Journal of Laws of 2021, item 217, 2105 and 2106), </w:t>
      </w:r>
      <w:r w:rsidRPr="000C2DEF">
        <w:rPr>
          <w:rFonts w:asciiTheme="minorHAnsi" w:hAnsiTheme="minorHAnsi" w:cstheme="minorHAnsi"/>
          <w:b/>
          <w:lang w:val="en-US"/>
        </w:rPr>
        <w:t>is/is not*</w:t>
      </w:r>
      <w:r w:rsidRPr="000C2DEF">
        <w:rPr>
          <w:rFonts w:asciiTheme="minorHAnsi" w:hAnsiTheme="minorHAnsi" w:cstheme="minorHAnsi"/>
          <w:bCs/>
          <w:lang w:val="en-US"/>
        </w:rPr>
        <w:t xml:space="preserve"> an entity listed in the lists set forth in Regulation 765/2006 and Regulation 269/2014, or listed or being such a parent entity as of February 24, 2022, provided that it has been listed on the basis of a listing decision resolving the measure referred to in Article 1, item 3 of the aforementioned Law.</w:t>
      </w:r>
    </w:p>
    <w:p w14:paraId="2EFB2CC5" w14:textId="77777777" w:rsidR="00384DE1" w:rsidRPr="000C2DEF" w:rsidRDefault="00384DE1" w:rsidP="00384DE1">
      <w:pPr>
        <w:spacing w:before="120" w:after="120" w:line="259" w:lineRule="auto"/>
        <w:ind w:left="426"/>
        <w:jc w:val="both"/>
        <w:rPr>
          <w:rFonts w:asciiTheme="minorHAnsi" w:hAnsiTheme="minorHAnsi" w:cstheme="minorHAnsi"/>
          <w:bCs/>
          <w:lang w:val="en-US"/>
        </w:rPr>
      </w:pPr>
      <w:r w:rsidRPr="000C2DEF">
        <w:rPr>
          <w:rFonts w:asciiTheme="minorHAnsi" w:hAnsiTheme="minorHAnsi" w:cstheme="minorHAnsi"/>
          <w:bCs/>
          <w:lang w:val="en-US"/>
        </w:rPr>
        <w:t>II. In connection with Article 5k(1) of Council Regulation (EU) No. 833/2014 of July 31, 2014 concerning restrictive measures in view of Russia's actions destabilizing the situation in Ukraine, as amended by Council Regulation (EU) 2022/576 of April 8, 2022, I declare that:</w:t>
      </w:r>
    </w:p>
    <w:p w14:paraId="74F14C0B" w14:textId="77777777" w:rsidR="00384DE1" w:rsidRPr="000C2DEF" w:rsidRDefault="00384DE1" w:rsidP="00384DE1">
      <w:pPr>
        <w:numPr>
          <w:ilvl w:val="0"/>
          <w:numId w:val="23"/>
        </w:numPr>
        <w:spacing w:before="120" w:after="120" w:line="240" w:lineRule="auto"/>
        <w:rPr>
          <w:rFonts w:asciiTheme="minorHAnsi" w:hAnsiTheme="minorHAnsi" w:cstheme="minorHAnsi"/>
          <w:lang w:val="en-US"/>
        </w:rPr>
      </w:pPr>
      <w:r w:rsidRPr="000C2DEF">
        <w:rPr>
          <w:rFonts w:asciiTheme="minorHAnsi" w:hAnsiTheme="minorHAnsi" w:cstheme="minorHAnsi"/>
          <w:b/>
          <w:bCs/>
          <w:lang w:val="en-US"/>
        </w:rPr>
        <w:t>I am/I am not*</w:t>
      </w:r>
      <w:r w:rsidRPr="000C2DEF">
        <w:rPr>
          <w:rFonts w:asciiTheme="minorHAnsi" w:hAnsiTheme="minorHAnsi" w:cstheme="minorHAnsi"/>
          <w:lang w:val="en-US"/>
        </w:rPr>
        <w:t xml:space="preserve"> a Russian citizen or a natural or legal person, entity or body based in Russia,</w:t>
      </w:r>
    </w:p>
    <w:p w14:paraId="67FF30F6" w14:textId="77777777" w:rsidR="00384DE1" w:rsidRPr="000C2DEF" w:rsidRDefault="00384DE1" w:rsidP="00384DE1">
      <w:pPr>
        <w:numPr>
          <w:ilvl w:val="0"/>
          <w:numId w:val="23"/>
        </w:numPr>
        <w:spacing w:before="120" w:after="120" w:line="240" w:lineRule="auto"/>
        <w:rPr>
          <w:rFonts w:asciiTheme="minorHAnsi" w:hAnsiTheme="minorHAnsi" w:cstheme="minorHAnsi"/>
          <w:lang w:val="en-US"/>
        </w:rPr>
      </w:pPr>
      <w:r w:rsidRPr="000C2DEF">
        <w:rPr>
          <w:rFonts w:asciiTheme="minorHAnsi" w:hAnsiTheme="minorHAnsi" w:cstheme="minorHAnsi"/>
          <w:b/>
          <w:bCs/>
          <w:lang w:val="en-US"/>
        </w:rPr>
        <w:t>I am/I am not*</w:t>
      </w:r>
      <w:r w:rsidRPr="000C2DEF">
        <w:rPr>
          <w:rFonts w:asciiTheme="minorHAnsi" w:hAnsiTheme="minorHAnsi" w:cstheme="minorHAnsi"/>
          <w:lang w:val="en-US"/>
        </w:rPr>
        <w:t xml:space="preserve"> a legal person, entity or body whose ownership rights directly or indirectly in more than 50% belong to the entity referred to in point 1),</w:t>
      </w:r>
    </w:p>
    <w:p w14:paraId="44064E05" w14:textId="77777777" w:rsidR="00384DE1" w:rsidRPr="000C2DEF" w:rsidRDefault="00384DE1" w:rsidP="00384DE1">
      <w:pPr>
        <w:numPr>
          <w:ilvl w:val="0"/>
          <w:numId w:val="23"/>
        </w:numPr>
        <w:spacing w:before="120" w:after="120" w:line="240" w:lineRule="auto"/>
        <w:rPr>
          <w:rFonts w:asciiTheme="minorHAnsi" w:hAnsiTheme="minorHAnsi" w:cstheme="minorHAnsi"/>
          <w:lang w:val="en-US"/>
        </w:rPr>
      </w:pPr>
      <w:r w:rsidRPr="000C2DEF">
        <w:rPr>
          <w:rFonts w:asciiTheme="minorHAnsi" w:hAnsiTheme="minorHAnsi" w:cstheme="minorHAnsi"/>
          <w:b/>
          <w:bCs/>
          <w:lang w:val="en-US"/>
        </w:rPr>
        <w:t>I am/I am not*</w:t>
      </w:r>
      <w:r w:rsidRPr="000C2DEF">
        <w:rPr>
          <w:rFonts w:asciiTheme="minorHAnsi" w:hAnsiTheme="minorHAnsi" w:cstheme="minorHAnsi"/>
          <w:lang w:val="en-US"/>
        </w:rPr>
        <w:t xml:space="preserve"> a natural or legal person, entity or body acting on behalf of or at the direction of the entity referred to in point 1) or 2).</w:t>
      </w:r>
    </w:p>
    <w:p w14:paraId="07FC2A43" w14:textId="77777777" w:rsidR="001F341A" w:rsidRPr="000C2DEF" w:rsidRDefault="001F341A" w:rsidP="00452213">
      <w:pPr>
        <w:rPr>
          <w:rFonts w:asciiTheme="minorHAnsi" w:hAnsiTheme="minorHAnsi" w:cstheme="minorHAnsi"/>
          <w:bCs/>
        </w:rPr>
      </w:pPr>
    </w:p>
    <w:p w14:paraId="5F083C99" w14:textId="0A53AB3B" w:rsidR="00F16B6E" w:rsidRPr="000C2DEF" w:rsidRDefault="00384DE1" w:rsidP="00452213">
      <w:pPr>
        <w:pStyle w:val="Akapitzlist"/>
        <w:numPr>
          <w:ilvl w:val="0"/>
          <w:numId w:val="19"/>
        </w:numPr>
        <w:rPr>
          <w:rFonts w:asciiTheme="minorHAnsi" w:hAnsiTheme="minorHAnsi" w:cstheme="minorHAnsi"/>
          <w:bCs/>
        </w:rPr>
      </w:pPr>
      <w:r w:rsidRPr="000C2DEF">
        <w:rPr>
          <w:rFonts w:asciiTheme="minorHAnsi" w:hAnsiTheme="minorHAnsi" w:cstheme="minorHAnsi"/>
          <w:bCs/>
        </w:rPr>
        <w:t>I/We declare that I/We have fulfilled the information obligations provided for in Article 13 or Article 14 of GDPR, i.e. Regulation (EU) 2016/679 of the European Parliament and of the Council (EU) of 27 April 2016 on the protection of individuals with regard to the processing of personal data and on the free flow of such data, and repealing Directive 95/46/EC (General Data Protection Regulation) (Official Journal of the EU L 119 of 04.05.2016, p. 1) towards natural persons from whom I have directly or indirectly obtained personal data for the purpose of applying for a public contract in this procedure</w:t>
      </w:r>
      <w:r w:rsidR="00FE5700" w:rsidRPr="000C2DEF">
        <w:rPr>
          <w:rFonts w:asciiTheme="minorHAnsi" w:hAnsiTheme="minorHAnsi" w:cstheme="minorHAnsi"/>
          <w:bCs/>
        </w:rPr>
        <w:t>.</w:t>
      </w:r>
    </w:p>
    <w:p w14:paraId="58BC31E2" w14:textId="46D29653" w:rsidR="00F16B6E" w:rsidRPr="000C2DEF" w:rsidRDefault="00F16B6E" w:rsidP="00C443E5">
      <w:pPr>
        <w:autoSpaceDE w:val="0"/>
        <w:autoSpaceDN w:val="0"/>
        <w:adjustRightInd w:val="0"/>
        <w:spacing w:after="0"/>
        <w:ind w:left="284" w:hanging="284"/>
        <w:jc w:val="both"/>
        <w:rPr>
          <w:rFonts w:asciiTheme="minorHAnsi" w:eastAsia="Times New Roman" w:hAnsiTheme="minorHAnsi" w:cstheme="minorHAnsi"/>
          <w:lang w:eastAsia="pl-PL"/>
        </w:rPr>
      </w:pPr>
    </w:p>
    <w:p w14:paraId="60BF313A" w14:textId="77777777" w:rsidR="00F16B6E" w:rsidRPr="000C2DEF" w:rsidRDefault="00F16B6E" w:rsidP="00C443E5">
      <w:pPr>
        <w:autoSpaceDE w:val="0"/>
        <w:autoSpaceDN w:val="0"/>
        <w:adjustRightInd w:val="0"/>
        <w:spacing w:after="0"/>
        <w:ind w:left="284" w:hanging="284"/>
        <w:jc w:val="both"/>
        <w:rPr>
          <w:rFonts w:asciiTheme="minorHAnsi" w:eastAsia="Times New Roman" w:hAnsiTheme="minorHAnsi" w:cstheme="minorHAnsi"/>
          <w:lang w:eastAsia="pl-PL"/>
        </w:rPr>
      </w:pPr>
    </w:p>
    <w:p w14:paraId="2F7CD00D" w14:textId="77777777" w:rsidR="00F16B6E" w:rsidRPr="000C2DEF" w:rsidRDefault="00F16B6E" w:rsidP="00C443E5">
      <w:pPr>
        <w:autoSpaceDE w:val="0"/>
        <w:autoSpaceDN w:val="0"/>
        <w:adjustRightInd w:val="0"/>
        <w:spacing w:after="0"/>
        <w:ind w:left="284" w:hanging="284"/>
        <w:jc w:val="both"/>
        <w:rPr>
          <w:rFonts w:asciiTheme="minorHAnsi" w:eastAsia="Times New Roman" w:hAnsiTheme="minorHAnsi" w:cstheme="minorHAnsi"/>
          <w:lang w:eastAsia="pl-PL"/>
        </w:rPr>
      </w:pPr>
    </w:p>
    <w:p w14:paraId="5B2FDC9C" w14:textId="2C6026E3" w:rsidR="00C443E5" w:rsidRPr="000C2DEF" w:rsidRDefault="00C443E5" w:rsidP="001F341A">
      <w:pPr>
        <w:widowControl w:val="0"/>
        <w:tabs>
          <w:tab w:val="left" w:pos="1310"/>
        </w:tabs>
        <w:autoSpaceDE w:val="0"/>
        <w:autoSpaceDN w:val="0"/>
        <w:adjustRightInd w:val="0"/>
        <w:spacing w:after="0"/>
        <w:contextualSpacing/>
        <w:jc w:val="both"/>
        <w:rPr>
          <w:rFonts w:asciiTheme="minorHAnsi" w:eastAsia="Times New Roman" w:hAnsiTheme="minorHAnsi" w:cstheme="minorHAnsi"/>
          <w:lang w:eastAsia="pl-PL"/>
        </w:rPr>
      </w:pPr>
    </w:p>
    <w:p w14:paraId="307A998B" w14:textId="77777777" w:rsidR="001F341A" w:rsidRPr="000C2DEF" w:rsidRDefault="001F341A" w:rsidP="00C443E5">
      <w:pPr>
        <w:spacing w:after="0"/>
        <w:rPr>
          <w:rFonts w:asciiTheme="minorHAnsi" w:eastAsia="Times New Roman" w:hAnsiTheme="minorHAnsi" w:cstheme="minorHAnsi"/>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1"/>
      </w:tblGrid>
      <w:tr w:rsidR="001F341A" w:rsidRPr="000C2DEF" w14:paraId="179A1E41" w14:textId="77777777" w:rsidTr="00785BF6">
        <w:tc>
          <w:tcPr>
            <w:tcW w:w="4111" w:type="dxa"/>
          </w:tcPr>
          <w:p w14:paraId="2632F3D8" w14:textId="77777777" w:rsidR="001F341A" w:rsidRPr="000C2DEF" w:rsidRDefault="001F341A" w:rsidP="00785BF6">
            <w:pPr>
              <w:jc w:val="center"/>
              <w:rPr>
                <w:rFonts w:asciiTheme="minorHAnsi" w:hAnsiTheme="minorHAnsi" w:cstheme="minorHAnsi"/>
              </w:rPr>
            </w:pPr>
            <w:r w:rsidRPr="000C2DEF">
              <w:rPr>
                <w:rFonts w:asciiTheme="minorHAnsi" w:hAnsiTheme="minorHAnsi" w:cstheme="minorHAnsi"/>
              </w:rPr>
              <w:t>…………………………………………..</w:t>
            </w:r>
          </w:p>
        </w:tc>
        <w:tc>
          <w:tcPr>
            <w:tcW w:w="4951" w:type="dxa"/>
          </w:tcPr>
          <w:p w14:paraId="0BC1745F" w14:textId="77777777" w:rsidR="001F341A" w:rsidRPr="000C2DEF" w:rsidRDefault="001F341A" w:rsidP="00785BF6">
            <w:pPr>
              <w:jc w:val="center"/>
              <w:rPr>
                <w:rFonts w:asciiTheme="minorHAnsi" w:hAnsiTheme="minorHAnsi" w:cstheme="minorHAnsi"/>
              </w:rPr>
            </w:pPr>
            <w:r w:rsidRPr="000C2DEF">
              <w:rPr>
                <w:rFonts w:asciiTheme="minorHAnsi" w:hAnsiTheme="minorHAnsi" w:cstheme="minorHAnsi"/>
              </w:rPr>
              <w:t>…….…………….………….………………………………………………..</w:t>
            </w:r>
          </w:p>
        </w:tc>
      </w:tr>
      <w:tr w:rsidR="001F341A" w:rsidRPr="000C2DEF" w14:paraId="452B3352" w14:textId="77777777" w:rsidTr="00785BF6">
        <w:tc>
          <w:tcPr>
            <w:tcW w:w="4111" w:type="dxa"/>
          </w:tcPr>
          <w:p w14:paraId="0E8770DE" w14:textId="46DCB586" w:rsidR="001F341A" w:rsidRPr="000C2DEF" w:rsidRDefault="00FE5700" w:rsidP="00785BF6">
            <w:pPr>
              <w:jc w:val="center"/>
              <w:rPr>
                <w:rFonts w:asciiTheme="minorHAnsi" w:eastAsia="Times New Roman" w:hAnsiTheme="minorHAnsi" w:cstheme="minorHAnsi"/>
                <w:i/>
                <w:lang w:eastAsia="pl-PL"/>
              </w:rPr>
            </w:pPr>
            <w:r w:rsidRPr="000C2DEF">
              <w:rPr>
                <w:rFonts w:asciiTheme="minorHAnsi" w:eastAsia="Times New Roman" w:hAnsiTheme="minorHAnsi" w:cstheme="minorHAnsi"/>
                <w:i/>
                <w:lang w:eastAsia="pl-PL"/>
              </w:rPr>
              <w:t>Place and date</w:t>
            </w:r>
          </w:p>
        </w:tc>
        <w:tc>
          <w:tcPr>
            <w:tcW w:w="4951" w:type="dxa"/>
          </w:tcPr>
          <w:p w14:paraId="7D01B289" w14:textId="1C2CAD46" w:rsidR="001F341A" w:rsidRPr="000C2DEF" w:rsidRDefault="00FE5700">
            <w:pPr>
              <w:jc w:val="center"/>
              <w:rPr>
                <w:rFonts w:asciiTheme="minorHAnsi" w:eastAsia="Times New Roman" w:hAnsiTheme="minorHAnsi" w:cstheme="minorHAnsi"/>
                <w:i/>
                <w:lang w:eastAsia="pl-PL"/>
              </w:rPr>
            </w:pPr>
            <w:r w:rsidRPr="000C2DEF">
              <w:rPr>
                <w:rFonts w:asciiTheme="minorHAnsi" w:eastAsia="Times New Roman" w:hAnsiTheme="minorHAnsi" w:cstheme="minorHAnsi"/>
                <w:i/>
                <w:lang w:eastAsia="pl-PL"/>
              </w:rPr>
              <w:t>signature of the person/persons authorized to represent the Contractor</w:t>
            </w:r>
          </w:p>
        </w:tc>
      </w:tr>
    </w:tbl>
    <w:p w14:paraId="6A613C37" w14:textId="77777777" w:rsidR="001F341A" w:rsidRPr="000C2DEF" w:rsidRDefault="001F341A" w:rsidP="00C443E5">
      <w:pPr>
        <w:spacing w:after="0"/>
        <w:rPr>
          <w:rFonts w:asciiTheme="minorHAnsi" w:eastAsia="Times New Roman" w:hAnsiTheme="minorHAnsi" w:cstheme="minorHAnsi"/>
          <w:b/>
          <w:lang w:eastAsia="pl-PL"/>
        </w:rPr>
      </w:pPr>
    </w:p>
    <w:p w14:paraId="6B75CBF5" w14:textId="77777777" w:rsidR="00C443E5" w:rsidRPr="000C2DEF" w:rsidRDefault="00C443E5" w:rsidP="00C443E5">
      <w:pPr>
        <w:spacing w:after="0"/>
        <w:rPr>
          <w:rFonts w:asciiTheme="minorHAnsi" w:eastAsia="Times New Roman" w:hAnsiTheme="minorHAnsi" w:cstheme="minorHAnsi"/>
          <w:b/>
          <w:lang w:eastAsia="pl-PL"/>
        </w:rPr>
      </w:pPr>
    </w:p>
    <w:p w14:paraId="20D30B9D" w14:textId="77777777" w:rsidR="008B0AF5" w:rsidRPr="000C2DEF" w:rsidRDefault="008B0AF5" w:rsidP="00C443E5">
      <w:pPr>
        <w:spacing w:after="0"/>
        <w:rPr>
          <w:rFonts w:asciiTheme="minorHAnsi" w:eastAsia="Times New Roman" w:hAnsiTheme="minorHAnsi" w:cstheme="minorHAnsi"/>
          <w:b/>
          <w:lang w:eastAsia="pl-PL"/>
        </w:rPr>
      </w:pPr>
    </w:p>
    <w:p w14:paraId="5B715622" w14:textId="77777777" w:rsidR="008B0AF5" w:rsidRPr="000C2DEF" w:rsidRDefault="008B0AF5" w:rsidP="00C443E5">
      <w:pPr>
        <w:spacing w:after="0"/>
        <w:rPr>
          <w:rFonts w:asciiTheme="minorHAnsi" w:eastAsia="Times New Roman" w:hAnsiTheme="minorHAnsi" w:cstheme="minorHAnsi"/>
          <w:b/>
          <w:lang w:eastAsia="pl-PL"/>
        </w:rPr>
      </w:pPr>
    </w:p>
    <w:p w14:paraId="260236DC" w14:textId="77777777" w:rsidR="008B0AF5" w:rsidRPr="000C2DEF" w:rsidRDefault="008B0AF5" w:rsidP="00C443E5">
      <w:pPr>
        <w:spacing w:after="0"/>
        <w:rPr>
          <w:rFonts w:asciiTheme="minorHAnsi" w:eastAsia="Times New Roman" w:hAnsiTheme="minorHAnsi" w:cstheme="minorHAnsi"/>
          <w:b/>
          <w:lang w:eastAsia="pl-PL"/>
        </w:rPr>
      </w:pPr>
    </w:p>
    <w:p w14:paraId="3DFF6DF7" w14:textId="77777777" w:rsidR="008B0AF5" w:rsidRPr="000C2DEF" w:rsidRDefault="008B0AF5" w:rsidP="00C443E5">
      <w:pPr>
        <w:spacing w:after="0"/>
        <w:rPr>
          <w:rFonts w:asciiTheme="minorHAnsi" w:eastAsia="Times New Roman" w:hAnsiTheme="minorHAnsi" w:cstheme="minorHAnsi"/>
          <w:b/>
          <w:lang w:eastAsia="pl-PL"/>
        </w:rPr>
      </w:pPr>
    </w:p>
    <w:p w14:paraId="0B2A609E" w14:textId="77777777" w:rsidR="008B0AF5" w:rsidRPr="000C2DEF" w:rsidRDefault="008B0AF5" w:rsidP="00C443E5">
      <w:pPr>
        <w:spacing w:after="0"/>
        <w:rPr>
          <w:rFonts w:asciiTheme="minorHAnsi" w:eastAsia="Times New Roman" w:hAnsiTheme="minorHAnsi" w:cstheme="minorHAnsi"/>
          <w:b/>
          <w:lang w:eastAsia="pl-PL"/>
        </w:rPr>
      </w:pPr>
    </w:p>
    <w:p w14:paraId="73C9569A" w14:textId="77777777" w:rsidR="008B0AF5" w:rsidRPr="000C2DEF" w:rsidRDefault="008B0AF5" w:rsidP="00C443E5">
      <w:pPr>
        <w:spacing w:after="0"/>
        <w:rPr>
          <w:rFonts w:asciiTheme="minorHAnsi" w:eastAsia="Times New Roman" w:hAnsiTheme="minorHAnsi" w:cstheme="minorHAnsi"/>
          <w:b/>
          <w:lang w:eastAsia="pl-PL"/>
        </w:rPr>
      </w:pPr>
    </w:p>
    <w:p w14:paraId="06A1D10C" w14:textId="790016DD" w:rsidR="008B0AF5" w:rsidRPr="00277AE0" w:rsidRDefault="008B0AF5" w:rsidP="008B0AF5">
      <w:pPr>
        <w:pStyle w:val="Stopka"/>
        <w:rPr>
          <w:rFonts w:ascii="Cambria" w:hAnsi="Cambria"/>
          <w:i/>
          <w:iCs/>
          <w:sz w:val="18"/>
          <w:szCs w:val="18"/>
        </w:rPr>
      </w:pPr>
      <w:r w:rsidRPr="000C2DEF">
        <w:rPr>
          <w:rFonts w:ascii="Cambria" w:hAnsi="Cambria"/>
          <w:i/>
          <w:iCs/>
          <w:sz w:val="18"/>
          <w:szCs w:val="18"/>
        </w:rPr>
        <w:t xml:space="preserve">* </w:t>
      </w:r>
      <w:r w:rsidR="00FE5700" w:rsidRPr="000C2DEF">
        <w:rPr>
          <w:rFonts w:ascii="Cambria" w:hAnsi="Cambria"/>
          <w:i/>
          <w:iCs/>
          <w:sz w:val="18"/>
          <w:szCs w:val="18"/>
        </w:rPr>
        <w:t>delete as appropriate</w:t>
      </w:r>
      <w:bookmarkStart w:id="0" w:name="_GoBack"/>
      <w:bookmarkEnd w:id="0"/>
      <w:r w:rsidR="00FE5700" w:rsidRPr="00FE5700" w:rsidDel="00FE5700">
        <w:rPr>
          <w:rFonts w:ascii="Cambria" w:hAnsi="Cambria"/>
          <w:i/>
          <w:iCs/>
          <w:sz w:val="18"/>
          <w:szCs w:val="18"/>
        </w:rPr>
        <w:t xml:space="preserve"> </w:t>
      </w:r>
    </w:p>
    <w:p w14:paraId="0E0C3D8C" w14:textId="77777777" w:rsidR="008B0AF5" w:rsidRPr="00524EDD" w:rsidRDefault="008B0AF5" w:rsidP="00C443E5">
      <w:pPr>
        <w:spacing w:after="0"/>
        <w:rPr>
          <w:rFonts w:asciiTheme="minorHAnsi" w:eastAsia="Times New Roman" w:hAnsiTheme="minorHAnsi" w:cstheme="minorHAnsi"/>
          <w:b/>
          <w:lang w:eastAsia="pl-PL"/>
        </w:rPr>
      </w:pPr>
    </w:p>
    <w:sectPr w:rsidR="008B0AF5" w:rsidRPr="00524EDD" w:rsidSect="00D652EF">
      <w:headerReference w:type="default" r:id="rId8"/>
      <w:footerReference w:type="default" r:id="rId9"/>
      <w:pgSz w:w="11906" w:h="16838"/>
      <w:pgMar w:top="1560" w:right="991" w:bottom="1701" w:left="1134" w:header="0"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C895D" w14:textId="77777777" w:rsidR="00784B4D" w:rsidRDefault="00784B4D" w:rsidP="00280C82">
      <w:pPr>
        <w:spacing w:after="0" w:line="240" w:lineRule="auto"/>
      </w:pPr>
      <w:r>
        <w:separator/>
      </w:r>
    </w:p>
  </w:endnote>
  <w:endnote w:type="continuationSeparator" w:id="0">
    <w:p w14:paraId="5FACAE5B" w14:textId="77777777" w:rsidR="00784B4D" w:rsidRDefault="00784B4D" w:rsidP="0028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B65B" w14:textId="77777777" w:rsidR="00D7300F" w:rsidRDefault="00714881">
    <w:pPr>
      <w:pStyle w:val="Stopka"/>
    </w:pPr>
    <w:r>
      <w:rPr>
        <w:noProof/>
        <w:lang w:val="pl-PL" w:eastAsia="pl-PL"/>
      </w:rPr>
      <w:drawing>
        <wp:anchor distT="0" distB="0" distL="114300" distR="114300" simplePos="0" relativeHeight="251659264" behindDoc="1" locked="0" layoutInCell="1" allowOverlap="1" wp14:anchorId="639E2EF4" wp14:editId="467C2A98">
          <wp:simplePos x="0" y="0"/>
          <wp:positionH relativeFrom="page">
            <wp:posOffset>-1381</wp:posOffset>
          </wp:positionH>
          <wp:positionV relativeFrom="paragraph">
            <wp:posOffset>-5017135</wp:posOffset>
          </wp:positionV>
          <wp:extent cx="7551129" cy="5349220"/>
          <wp:effectExtent l="0" t="0" r="0" b="444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129" cy="53492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1DE2F" w14:textId="77777777" w:rsidR="00784B4D" w:rsidRDefault="00784B4D" w:rsidP="00280C82">
      <w:pPr>
        <w:spacing w:after="0" w:line="240" w:lineRule="auto"/>
      </w:pPr>
      <w:r>
        <w:separator/>
      </w:r>
    </w:p>
  </w:footnote>
  <w:footnote w:type="continuationSeparator" w:id="0">
    <w:p w14:paraId="62D3FD53" w14:textId="77777777" w:rsidR="00784B4D" w:rsidRDefault="00784B4D" w:rsidP="00280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A0AD" w14:textId="5B3CD27F" w:rsidR="00280C82" w:rsidRDefault="00F16B6E" w:rsidP="008E32BD">
    <w:pPr>
      <w:pStyle w:val="Nagwek"/>
      <w:tabs>
        <w:tab w:val="clear" w:pos="4536"/>
        <w:tab w:val="clear" w:pos="9072"/>
      </w:tabs>
    </w:pPr>
    <w:r w:rsidRPr="00A53C11">
      <w:rPr>
        <w:noProof/>
        <w:lang w:val="pl-PL" w:eastAsia="pl-PL"/>
      </w:rPr>
      <w:drawing>
        <wp:anchor distT="0" distB="0" distL="114300" distR="114300" simplePos="0" relativeHeight="251661312" behindDoc="0" locked="0" layoutInCell="1" allowOverlap="1" wp14:anchorId="47643EDC" wp14:editId="6BCC46E6">
          <wp:simplePos x="0" y="0"/>
          <wp:positionH relativeFrom="column">
            <wp:posOffset>0</wp:posOffset>
          </wp:positionH>
          <wp:positionV relativeFrom="paragraph">
            <wp:posOffset>168910</wp:posOffset>
          </wp:positionV>
          <wp:extent cx="6210935" cy="641171"/>
          <wp:effectExtent l="0" t="0" r="0" b="698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6411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D8E"/>
    <w:multiLevelType w:val="hybridMultilevel"/>
    <w:tmpl w:val="14160EFC"/>
    <w:lvl w:ilvl="0" w:tplc="C2D4B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20984"/>
    <w:multiLevelType w:val="hybridMultilevel"/>
    <w:tmpl w:val="FFDE8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B35453"/>
    <w:multiLevelType w:val="hybridMultilevel"/>
    <w:tmpl w:val="6EA64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7727F2"/>
    <w:multiLevelType w:val="hybridMultilevel"/>
    <w:tmpl w:val="66FE91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055154E"/>
    <w:multiLevelType w:val="hybridMultilevel"/>
    <w:tmpl w:val="FC34DF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F929A6"/>
    <w:multiLevelType w:val="hybridMultilevel"/>
    <w:tmpl w:val="3C3AFE9C"/>
    <w:lvl w:ilvl="0" w:tplc="5C22E00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93B6B87"/>
    <w:multiLevelType w:val="hybridMultilevel"/>
    <w:tmpl w:val="81A64C54"/>
    <w:lvl w:ilvl="0" w:tplc="2252E4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EF68E9"/>
    <w:multiLevelType w:val="hybridMultilevel"/>
    <w:tmpl w:val="44804282"/>
    <w:lvl w:ilvl="0" w:tplc="CF5A24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B206E4"/>
    <w:multiLevelType w:val="hybridMultilevel"/>
    <w:tmpl w:val="279CF5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7B85AA8"/>
    <w:multiLevelType w:val="hybridMultilevel"/>
    <w:tmpl w:val="648A6D4E"/>
    <w:lvl w:ilvl="0" w:tplc="ECA038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7A7AAB"/>
    <w:multiLevelType w:val="hybridMultilevel"/>
    <w:tmpl w:val="97E4B0B8"/>
    <w:lvl w:ilvl="0" w:tplc="3B5817E8">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7FEAA97A">
      <w:start w:val="1"/>
      <w:numFmt w:val="decimal"/>
      <w:lvlText w:val="%3."/>
      <w:lvlJc w:val="left"/>
      <w:pPr>
        <w:tabs>
          <w:tab w:val="num" w:pos="360"/>
        </w:tabs>
        <w:ind w:left="360" w:hanging="360"/>
      </w:pPr>
      <w:rPr>
        <w:b w:val="0"/>
      </w:rPr>
    </w:lvl>
    <w:lvl w:ilvl="3" w:tplc="F18C48DA">
      <w:start w:val="1"/>
      <w:numFmt w:val="lowerLetter"/>
      <w:lvlText w:val="%4)"/>
      <w:lvlJc w:val="left"/>
      <w:pPr>
        <w:tabs>
          <w:tab w:val="num" w:pos="786"/>
        </w:tabs>
        <w:ind w:left="786"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C664FA1"/>
    <w:multiLevelType w:val="hybridMultilevel"/>
    <w:tmpl w:val="81A64C54"/>
    <w:lvl w:ilvl="0" w:tplc="2252E4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EC6960"/>
    <w:multiLevelType w:val="singleLevel"/>
    <w:tmpl w:val="07FA7A14"/>
    <w:lvl w:ilvl="0">
      <w:start w:val="3"/>
      <w:numFmt w:val="decimal"/>
      <w:lvlText w:val="%1."/>
      <w:legacy w:legacy="1" w:legacySpace="0" w:legacyIndent="216"/>
      <w:lvlJc w:val="left"/>
      <w:rPr>
        <w:rFonts w:ascii="Open Sans" w:hAnsi="Open Sans" w:cs="Open Sans" w:hint="default"/>
      </w:rPr>
    </w:lvl>
  </w:abstractNum>
  <w:abstractNum w:abstractNumId="13" w15:restartNumberingAfterBreak="0">
    <w:nsid w:val="4592310A"/>
    <w:multiLevelType w:val="hybridMultilevel"/>
    <w:tmpl w:val="CE40F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295196"/>
    <w:multiLevelType w:val="hybridMultilevel"/>
    <w:tmpl w:val="3648B12A"/>
    <w:lvl w:ilvl="0" w:tplc="A524EE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A5154E8"/>
    <w:multiLevelType w:val="hybridMultilevel"/>
    <w:tmpl w:val="C7803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6F29B0"/>
    <w:multiLevelType w:val="hybridMultilevel"/>
    <w:tmpl w:val="C1F2171A"/>
    <w:lvl w:ilvl="0" w:tplc="938E1F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4C055C"/>
    <w:multiLevelType w:val="hybridMultilevel"/>
    <w:tmpl w:val="CEEA730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215E4D"/>
    <w:multiLevelType w:val="hybridMultilevel"/>
    <w:tmpl w:val="99A6E0C0"/>
    <w:lvl w:ilvl="0" w:tplc="700CF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F94443"/>
    <w:multiLevelType w:val="hybridMultilevel"/>
    <w:tmpl w:val="355EB2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D9A1B09"/>
    <w:multiLevelType w:val="multilevel"/>
    <w:tmpl w:val="69B84AF8"/>
    <w:lvl w:ilvl="0">
      <w:start w:val="1"/>
      <w:numFmt w:val="decimal"/>
      <w:lvlText w:val="%1."/>
      <w:lvlJc w:val="left"/>
      <w:pPr>
        <w:tabs>
          <w:tab w:val="num" w:pos="720"/>
        </w:tabs>
        <w:ind w:left="720" w:hanging="360"/>
      </w:pPr>
    </w:lvl>
    <w:lvl w:ilvl="1">
      <w:start w:val="1"/>
      <w:numFmt w:val="decimal"/>
      <w:lvlText w:val="%2."/>
      <w:lvlJc w:val="left"/>
      <w:pPr>
        <w:tabs>
          <w:tab w:val="num" w:pos="1212"/>
        </w:tabs>
        <w:ind w:left="1212" w:hanging="360"/>
      </w:p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0197BA0"/>
    <w:multiLevelType w:val="hybridMultilevel"/>
    <w:tmpl w:val="9064B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8B4450"/>
    <w:multiLevelType w:val="multilevel"/>
    <w:tmpl w:val="69B84AF8"/>
    <w:lvl w:ilvl="0">
      <w:start w:val="1"/>
      <w:numFmt w:val="decimal"/>
      <w:lvlText w:val="%1."/>
      <w:lvlJc w:val="left"/>
      <w:pPr>
        <w:tabs>
          <w:tab w:val="num" w:pos="720"/>
        </w:tabs>
        <w:ind w:left="720" w:hanging="360"/>
      </w:pPr>
    </w:lvl>
    <w:lvl w:ilvl="1">
      <w:start w:val="1"/>
      <w:numFmt w:val="decimal"/>
      <w:lvlText w:val="%2."/>
      <w:lvlJc w:val="left"/>
      <w:pPr>
        <w:tabs>
          <w:tab w:val="num" w:pos="1212"/>
        </w:tabs>
        <w:ind w:left="1212" w:hanging="360"/>
      </w:p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8"/>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21"/>
  </w:num>
  <w:num w:numId="14">
    <w:abstractNumId w:val="14"/>
  </w:num>
  <w:num w:numId="15">
    <w:abstractNumId w:val="15"/>
  </w:num>
  <w:num w:numId="16">
    <w:abstractNumId w:val="20"/>
  </w:num>
  <w:num w:numId="17">
    <w:abstractNumId w:val="12"/>
  </w:num>
  <w:num w:numId="18">
    <w:abstractNumId w:val="10"/>
  </w:num>
  <w:num w:numId="19">
    <w:abstractNumId w:val="1"/>
  </w:num>
  <w:num w:numId="20">
    <w:abstractNumId w:val="22"/>
  </w:num>
  <w:num w:numId="21">
    <w:abstractNumId w:val="3"/>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B"/>
    <w:rsid w:val="00020A44"/>
    <w:rsid w:val="00036FC5"/>
    <w:rsid w:val="00042FDB"/>
    <w:rsid w:val="00063649"/>
    <w:rsid w:val="00076179"/>
    <w:rsid w:val="000858A0"/>
    <w:rsid w:val="00091D4D"/>
    <w:rsid w:val="000B32E7"/>
    <w:rsid w:val="000B4EBC"/>
    <w:rsid w:val="000B73B7"/>
    <w:rsid w:val="000C2DEF"/>
    <w:rsid w:val="000F5A05"/>
    <w:rsid w:val="0012309D"/>
    <w:rsid w:val="0013000E"/>
    <w:rsid w:val="001343D0"/>
    <w:rsid w:val="00137B84"/>
    <w:rsid w:val="00174AFC"/>
    <w:rsid w:val="001842EF"/>
    <w:rsid w:val="00193CBF"/>
    <w:rsid w:val="001A13F4"/>
    <w:rsid w:val="001A2EF9"/>
    <w:rsid w:val="001B02D6"/>
    <w:rsid w:val="001B69CE"/>
    <w:rsid w:val="001C1BD9"/>
    <w:rsid w:val="001C3A65"/>
    <w:rsid w:val="001F341A"/>
    <w:rsid w:val="00206193"/>
    <w:rsid w:val="00213E0E"/>
    <w:rsid w:val="00222CCE"/>
    <w:rsid w:val="002303E3"/>
    <w:rsid w:val="00235DD6"/>
    <w:rsid w:val="00256DFA"/>
    <w:rsid w:val="002764ED"/>
    <w:rsid w:val="00277A4D"/>
    <w:rsid w:val="00280C82"/>
    <w:rsid w:val="002968E5"/>
    <w:rsid w:val="002A475B"/>
    <w:rsid w:val="002A7311"/>
    <w:rsid w:val="002B2F64"/>
    <w:rsid w:val="002D3A88"/>
    <w:rsid w:val="00324F2C"/>
    <w:rsid w:val="003267A1"/>
    <w:rsid w:val="00350BB0"/>
    <w:rsid w:val="003721CA"/>
    <w:rsid w:val="00384DE1"/>
    <w:rsid w:val="003A0455"/>
    <w:rsid w:val="003A3890"/>
    <w:rsid w:val="003B37ED"/>
    <w:rsid w:val="003C1A0B"/>
    <w:rsid w:val="003C3E3B"/>
    <w:rsid w:val="003F769A"/>
    <w:rsid w:val="004041D1"/>
    <w:rsid w:val="00430146"/>
    <w:rsid w:val="00435CA7"/>
    <w:rsid w:val="00437BCF"/>
    <w:rsid w:val="00452213"/>
    <w:rsid w:val="00481255"/>
    <w:rsid w:val="00484FD1"/>
    <w:rsid w:val="004C014D"/>
    <w:rsid w:val="004C1F26"/>
    <w:rsid w:val="004D116B"/>
    <w:rsid w:val="004D3DF0"/>
    <w:rsid w:val="004E4F0B"/>
    <w:rsid w:val="00523197"/>
    <w:rsid w:val="00527C78"/>
    <w:rsid w:val="0056062F"/>
    <w:rsid w:val="00572262"/>
    <w:rsid w:val="005A1206"/>
    <w:rsid w:val="005F2464"/>
    <w:rsid w:val="006255BF"/>
    <w:rsid w:val="0063090A"/>
    <w:rsid w:val="0064114D"/>
    <w:rsid w:val="00642915"/>
    <w:rsid w:val="00652921"/>
    <w:rsid w:val="00660DE0"/>
    <w:rsid w:val="0067532A"/>
    <w:rsid w:val="00677584"/>
    <w:rsid w:val="00693B12"/>
    <w:rsid w:val="00694ACD"/>
    <w:rsid w:val="00696BCB"/>
    <w:rsid w:val="006A1CE1"/>
    <w:rsid w:val="006D6602"/>
    <w:rsid w:val="006E01BB"/>
    <w:rsid w:val="006E2924"/>
    <w:rsid w:val="00714881"/>
    <w:rsid w:val="0071559C"/>
    <w:rsid w:val="00780D40"/>
    <w:rsid w:val="00784B4D"/>
    <w:rsid w:val="007B3D92"/>
    <w:rsid w:val="007C3D62"/>
    <w:rsid w:val="007C63A9"/>
    <w:rsid w:val="007D1883"/>
    <w:rsid w:val="007F499B"/>
    <w:rsid w:val="0080482C"/>
    <w:rsid w:val="0081746F"/>
    <w:rsid w:val="0083213E"/>
    <w:rsid w:val="008368BA"/>
    <w:rsid w:val="008479EA"/>
    <w:rsid w:val="008644A3"/>
    <w:rsid w:val="00883EEA"/>
    <w:rsid w:val="00896545"/>
    <w:rsid w:val="008A6D8E"/>
    <w:rsid w:val="008B0AF5"/>
    <w:rsid w:val="008B41B9"/>
    <w:rsid w:val="008E32BD"/>
    <w:rsid w:val="008E7A48"/>
    <w:rsid w:val="008E7AE8"/>
    <w:rsid w:val="009018E2"/>
    <w:rsid w:val="00904448"/>
    <w:rsid w:val="009157AC"/>
    <w:rsid w:val="00933B64"/>
    <w:rsid w:val="009411F8"/>
    <w:rsid w:val="009568A0"/>
    <w:rsid w:val="00957390"/>
    <w:rsid w:val="00963B69"/>
    <w:rsid w:val="00967E65"/>
    <w:rsid w:val="00976D7B"/>
    <w:rsid w:val="00994881"/>
    <w:rsid w:val="009A4262"/>
    <w:rsid w:val="00A0625D"/>
    <w:rsid w:val="00A210A0"/>
    <w:rsid w:val="00A433B2"/>
    <w:rsid w:val="00A638A5"/>
    <w:rsid w:val="00A6586B"/>
    <w:rsid w:val="00A66A7B"/>
    <w:rsid w:val="00A732F1"/>
    <w:rsid w:val="00A76030"/>
    <w:rsid w:val="00A91634"/>
    <w:rsid w:val="00AA138A"/>
    <w:rsid w:val="00AA574F"/>
    <w:rsid w:val="00AA59F4"/>
    <w:rsid w:val="00AB5811"/>
    <w:rsid w:val="00AC2667"/>
    <w:rsid w:val="00AC30CE"/>
    <w:rsid w:val="00AF167F"/>
    <w:rsid w:val="00B036D1"/>
    <w:rsid w:val="00B05AAF"/>
    <w:rsid w:val="00B12768"/>
    <w:rsid w:val="00B16197"/>
    <w:rsid w:val="00B20278"/>
    <w:rsid w:val="00B32CA7"/>
    <w:rsid w:val="00B433B7"/>
    <w:rsid w:val="00B50779"/>
    <w:rsid w:val="00B508C2"/>
    <w:rsid w:val="00B509B0"/>
    <w:rsid w:val="00B51C9E"/>
    <w:rsid w:val="00B5393B"/>
    <w:rsid w:val="00B566D7"/>
    <w:rsid w:val="00B7178E"/>
    <w:rsid w:val="00B853F7"/>
    <w:rsid w:val="00B87AD4"/>
    <w:rsid w:val="00BA0B1D"/>
    <w:rsid w:val="00BA4B20"/>
    <w:rsid w:val="00BA5BDF"/>
    <w:rsid w:val="00BA659B"/>
    <w:rsid w:val="00BC1C86"/>
    <w:rsid w:val="00BF3497"/>
    <w:rsid w:val="00BF40D3"/>
    <w:rsid w:val="00BF4D89"/>
    <w:rsid w:val="00BF6112"/>
    <w:rsid w:val="00BF7B56"/>
    <w:rsid w:val="00C42183"/>
    <w:rsid w:val="00C43756"/>
    <w:rsid w:val="00C443E5"/>
    <w:rsid w:val="00C70F0C"/>
    <w:rsid w:val="00CE6C9E"/>
    <w:rsid w:val="00CF47BF"/>
    <w:rsid w:val="00D117CA"/>
    <w:rsid w:val="00D150C8"/>
    <w:rsid w:val="00D17B12"/>
    <w:rsid w:val="00D46C81"/>
    <w:rsid w:val="00D46D67"/>
    <w:rsid w:val="00D54DE5"/>
    <w:rsid w:val="00D551FB"/>
    <w:rsid w:val="00D652EF"/>
    <w:rsid w:val="00D71872"/>
    <w:rsid w:val="00D7300F"/>
    <w:rsid w:val="00D859FE"/>
    <w:rsid w:val="00D86A20"/>
    <w:rsid w:val="00D97BA1"/>
    <w:rsid w:val="00DB1CD6"/>
    <w:rsid w:val="00DB2B4F"/>
    <w:rsid w:val="00DB2E2D"/>
    <w:rsid w:val="00DD40CD"/>
    <w:rsid w:val="00DF776E"/>
    <w:rsid w:val="00E07D39"/>
    <w:rsid w:val="00E21AB9"/>
    <w:rsid w:val="00E27261"/>
    <w:rsid w:val="00E3648E"/>
    <w:rsid w:val="00E823DE"/>
    <w:rsid w:val="00E94BC0"/>
    <w:rsid w:val="00E95E1A"/>
    <w:rsid w:val="00EB14A4"/>
    <w:rsid w:val="00EC3577"/>
    <w:rsid w:val="00EC630D"/>
    <w:rsid w:val="00ED43F5"/>
    <w:rsid w:val="00EE7BB1"/>
    <w:rsid w:val="00EF377F"/>
    <w:rsid w:val="00F16B6E"/>
    <w:rsid w:val="00F30B98"/>
    <w:rsid w:val="00F46D6C"/>
    <w:rsid w:val="00F548A5"/>
    <w:rsid w:val="00F64706"/>
    <w:rsid w:val="00F92BF3"/>
    <w:rsid w:val="00FB3D2A"/>
    <w:rsid w:val="00FB7E32"/>
    <w:rsid w:val="00FC560B"/>
    <w:rsid w:val="00FC615E"/>
    <w:rsid w:val="00FD7AFB"/>
    <w:rsid w:val="00FE00DC"/>
    <w:rsid w:val="00FE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2BB3B1"/>
  <w15:docId w15:val="{004D4FB7-8B4F-4A33-B308-0FDC40D9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146"/>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C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C82"/>
  </w:style>
  <w:style w:type="paragraph" w:styleId="Stopka">
    <w:name w:val="footer"/>
    <w:basedOn w:val="Normalny"/>
    <w:link w:val="StopkaZnak"/>
    <w:uiPriority w:val="99"/>
    <w:unhideWhenUsed/>
    <w:rsid w:val="00280C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C82"/>
  </w:style>
  <w:style w:type="paragraph" w:styleId="Tekstdymka">
    <w:name w:val="Balloon Text"/>
    <w:basedOn w:val="Normalny"/>
    <w:link w:val="TekstdymkaZnak"/>
    <w:uiPriority w:val="99"/>
    <w:semiHidden/>
    <w:unhideWhenUsed/>
    <w:rsid w:val="00280C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0C82"/>
    <w:rPr>
      <w:rFonts w:ascii="Tahoma" w:hAnsi="Tahoma" w:cs="Tahoma"/>
      <w:sz w:val="16"/>
      <w:szCs w:val="16"/>
    </w:rPr>
  </w:style>
  <w:style w:type="table" w:styleId="Tabela-Siatka">
    <w:name w:val="Table Grid"/>
    <w:basedOn w:val="Standardowy"/>
    <w:uiPriority w:val="39"/>
    <w:rsid w:val="00FE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00DC"/>
    <w:rPr>
      <w:color w:val="0563C1" w:themeColor="hyperlink"/>
      <w:u w:val="single"/>
    </w:rPr>
  </w:style>
  <w:style w:type="paragraph" w:styleId="Tekstpodstawowy3">
    <w:name w:val="Body Text 3"/>
    <w:basedOn w:val="Normalny"/>
    <w:link w:val="Tekstpodstawowy3Znak"/>
    <w:uiPriority w:val="99"/>
    <w:unhideWhenUsed/>
    <w:rsid w:val="007F499B"/>
    <w:pPr>
      <w:spacing w:after="120"/>
    </w:pPr>
    <w:rPr>
      <w:sz w:val="16"/>
      <w:szCs w:val="16"/>
    </w:rPr>
  </w:style>
  <w:style w:type="character" w:customStyle="1" w:styleId="Tekstpodstawowy3Znak">
    <w:name w:val="Tekst podstawowy 3 Znak"/>
    <w:basedOn w:val="Domylnaczcionkaakapitu"/>
    <w:link w:val="Tekstpodstawowy3"/>
    <w:uiPriority w:val="99"/>
    <w:rsid w:val="007F499B"/>
    <w:rPr>
      <w:sz w:val="16"/>
      <w:szCs w:val="16"/>
      <w:lang w:eastAsia="en-US"/>
    </w:rPr>
  </w:style>
  <w:style w:type="character" w:customStyle="1" w:styleId="Nierozpoznanawzmianka1">
    <w:name w:val="Nierozpoznana wzmianka1"/>
    <w:basedOn w:val="Domylnaczcionkaakapitu"/>
    <w:uiPriority w:val="99"/>
    <w:semiHidden/>
    <w:unhideWhenUsed/>
    <w:rsid w:val="00D71872"/>
    <w:rPr>
      <w:color w:val="605E5C"/>
      <w:shd w:val="clear" w:color="auto" w:fill="E1DFDD"/>
    </w:rPr>
  </w:style>
  <w:style w:type="paragraph" w:styleId="Akapitzlist">
    <w:name w:val="List Paragraph"/>
    <w:aliases w:val="maz_wyliczenie,opis dzialania,K-P_odwolanie,A_wyliczenie,Akapit z listą5,Akapit z listą51,Ryzyko,Eko punkty,podpunkt,Normalny2,Wypunktowanie,Bullet Number,Body MS Bullet,lp1,List Paragraph1,List Paragraph2,ISCG Numerowanie,Preambuła,Bulle"/>
    <w:basedOn w:val="Normalny"/>
    <w:link w:val="AkapitzlistZnak"/>
    <w:uiPriority w:val="34"/>
    <w:qFormat/>
    <w:rsid w:val="008A6D8E"/>
    <w:pPr>
      <w:ind w:left="720"/>
      <w:contextualSpacing/>
    </w:pPr>
  </w:style>
  <w:style w:type="character" w:customStyle="1" w:styleId="markedcontent">
    <w:name w:val="markedcontent"/>
    <w:basedOn w:val="Domylnaczcionkaakapitu"/>
    <w:rsid w:val="0083213E"/>
  </w:style>
  <w:style w:type="paragraph" w:styleId="Zwykytekst">
    <w:name w:val="Plain Text"/>
    <w:basedOn w:val="Normalny"/>
    <w:link w:val="ZwykytekstZnak"/>
    <w:uiPriority w:val="99"/>
    <w:unhideWhenUsed/>
    <w:rsid w:val="00933B64"/>
    <w:pPr>
      <w:spacing w:after="0" w:line="240" w:lineRule="auto"/>
    </w:pPr>
    <w:rPr>
      <w:rFonts w:eastAsiaTheme="minorHAnsi" w:cstheme="minorBidi"/>
      <w:kern w:val="2"/>
      <w:szCs w:val="21"/>
      <w14:ligatures w14:val="standardContextual"/>
    </w:rPr>
  </w:style>
  <w:style w:type="character" w:customStyle="1" w:styleId="ZwykytekstZnak">
    <w:name w:val="Zwykły tekst Znak"/>
    <w:basedOn w:val="Domylnaczcionkaakapitu"/>
    <w:link w:val="Zwykytekst"/>
    <w:uiPriority w:val="99"/>
    <w:rsid w:val="00933B64"/>
    <w:rPr>
      <w:rFonts w:eastAsiaTheme="minorHAnsi" w:cstheme="minorBidi"/>
      <w:kern w:val="2"/>
      <w:sz w:val="22"/>
      <w:szCs w:val="21"/>
      <w:lang w:eastAsia="en-US"/>
      <w14:ligatures w14:val="standardContextual"/>
    </w:rPr>
  </w:style>
  <w:style w:type="paragraph" w:styleId="Tekstpodstawowy">
    <w:name w:val="Body Text"/>
    <w:basedOn w:val="Normalny"/>
    <w:link w:val="TekstpodstawowyZnak"/>
    <w:uiPriority w:val="99"/>
    <w:semiHidden/>
    <w:unhideWhenUsed/>
    <w:rsid w:val="004D3DF0"/>
    <w:pPr>
      <w:spacing w:after="120"/>
    </w:pPr>
  </w:style>
  <w:style w:type="character" w:customStyle="1" w:styleId="TekstpodstawowyZnak">
    <w:name w:val="Tekst podstawowy Znak"/>
    <w:basedOn w:val="Domylnaczcionkaakapitu"/>
    <w:link w:val="Tekstpodstawowy"/>
    <w:uiPriority w:val="99"/>
    <w:semiHidden/>
    <w:rsid w:val="004D3DF0"/>
    <w:rPr>
      <w:sz w:val="22"/>
      <w:szCs w:val="22"/>
      <w:lang w:eastAsia="en-US"/>
    </w:rPr>
  </w:style>
  <w:style w:type="character" w:styleId="Odwoaniedokomentarza">
    <w:name w:val="annotation reference"/>
    <w:basedOn w:val="Domylnaczcionkaakapitu"/>
    <w:uiPriority w:val="99"/>
    <w:semiHidden/>
    <w:unhideWhenUsed/>
    <w:rsid w:val="00FB3D2A"/>
    <w:rPr>
      <w:sz w:val="16"/>
      <w:szCs w:val="16"/>
    </w:rPr>
  </w:style>
  <w:style w:type="paragraph" w:styleId="Tekstkomentarza">
    <w:name w:val="annotation text"/>
    <w:basedOn w:val="Normalny"/>
    <w:link w:val="TekstkomentarzaZnak"/>
    <w:uiPriority w:val="99"/>
    <w:semiHidden/>
    <w:unhideWhenUsed/>
    <w:rsid w:val="00FB3D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3D2A"/>
    <w:rPr>
      <w:lang w:eastAsia="en-US"/>
    </w:rPr>
  </w:style>
  <w:style w:type="paragraph" w:styleId="Tematkomentarza">
    <w:name w:val="annotation subject"/>
    <w:basedOn w:val="Tekstkomentarza"/>
    <w:next w:val="Tekstkomentarza"/>
    <w:link w:val="TematkomentarzaZnak"/>
    <w:uiPriority w:val="99"/>
    <w:semiHidden/>
    <w:unhideWhenUsed/>
    <w:rsid w:val="00FB3D2A"/>
    <w:rPr>
      <w:b/>
      <w:bCs/>
    </w:rPr>
  </w:style>
  <w:style w:type="character" w:customStyle="1" w:styleId="TematkomentarzaZnak">
    <w:name w:val="Temat komentarza Znak"/>
    <w:basedOn w:val="TekstkomentarzaZnak"/>
    <w:link w:val="Tematkomentarza"/>
    <w:uiPriority w:val="99"/>
    <w:semiHidden/>
    <w:rsid w:val="00FB3D2A"/>
    <w:rPr>
      <w:b/>
      <w:bCs/>
      <w:lang w:eastAsia="en-US"/>
    </w:rPr>
  </w:style>
  <w:style w:type="table" w:customStyle="1" w:styleId="Tabela-Siatka1">
    <w:name w:val="Tabela - Siatka1"/>
    <w:basedOn w:val="Standardowy"/>
    <w:next w:val="Tabela-Siatka"/>
    <w:uiPriority w:val="39"/>
    <w:rsid w:val="00F16B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Akapit z listą51 Znak,Ryzyko Znak,Eko punkty Znak,podpunkt Znak,Normalny2 Znak,Wypunktowanie Znak,Bullet Number Znak,lp1 Znak"/>
    <w:link w:val="Akapitzlist"/>
    <w:uiPriority w:val="34"/>
    <w:qFormat/>
    <w:locked/>
    <w:rsid w:val="008B0AF5"/>
    <w:rPr>
      <w:sz w:val="22"/>
      <w:szCs w:val="22"/>
      <w:lang w:eastAsia="en-US"/>
    </w:rPr>
  </w:style>
  <w:style w:type="character" w:customStyle="1" w:styleId="rynqvb">
    <w:name w:val="rynqvb"/>
    <w:basedOn w:val="Domylnaczcionkaakapitu"/>
    <w:rsid w:val="002A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5092">
      <w:bodyDiv w:val="1"/>
      <w:marLeft w:val="0"/>
      <w:marRight w:val="0"/>
      <w:marTop w:val="0"/>
      <w:marBottom w:val="0"/>
      <w:divBdr>
        <w:top w:val="none" w:sz="0" w:space="0" w:color="auto"/>
        <w:left w:val="none" w:sz="0" w:space="0" w:color="auto"/>
        <w:bottom w:val="none" w:sz="0" w:space="0" w:color="auto"/>
        <w:right w:val="none" w:sz="0" w:space="0" w:color="auto"/>
      </w:divBdr>
    </w:div>
    <w:div w:id="178201660">
      <w:bodyDiv w:val="1"/>
      <w:marLeft w:val="0"/>
      <w:marRight w:val="0"/>
      <w:marTop w:val="0"/>
      <w:marBottom w:val="0"/>
      <w:divBdr>
        <w:top w:val="none" w:sz="0" w:space="0" w:color="auto"/>
        <w:left w:val="none" w:sz="0" w:space="0" w:color="auto"/>
        <w:bottom w:val="none" w:sz="0" w:space="0" w:color="auto"/>
        <w:right w:val="none" w:sz="0" w:space="0" w:color="auto"/>
      </w:divBdr>
    </w:div>
    <w:div w:id="240993842">
      <w:bodyDiv w:val="1"/>
      <w:marLeft w:val="0"/>
      <w:marRight w:val="0"/>
      <w:marTop w:val="0"/>
      <w:marBottom w:val="0"/>
      <w:divBdr>
        <w:top w:val="none" w:sz="0" w:space="0" w:color="auto"/>
        <w:left w:val="none" w:sz="0" w:space="0" w:color="auto"/>
        <w:bottom w:val="none" w:sz="0" w:space="0" w:color="auto"/>
        <w:right w:val="none" w:sz="0" w:space="0" w:color="auto"/>
      </w:divBdr>
    </w:div>
    <w:div w:id="243877032">
      <w:bodyDiv w:val="1"/>
      <w:marLeft w:val="0"/>
      <w:marRight w:val="0"/>
      <w:marTop w:val="0"/>
      <w:marBottom w:val="0"/>
      <w:divBdr>
        <w:top w:val="none" w:sz="0" w:space="0" w:color="auto"/>
        <w:left w:val="none" w:sz="0" w:space="0" w:color="auto"/>
        <w:bottom w:val="none" w:sz="0" w:space="0" w:color="auto"/>
        <w:right w:val="none" w:sz="0" w:space="0" w:color="auto"/>
      </w:divBdr>
    </w:div>
    <w:div w:id="278684520">
      <w:bodyDiv w:val="1"/>
      <w:marLeft w:val="0"/>
      <w:marRight w:val="0"/>
      <w:marTop w:val="0"/>
      <w:marBottom w:val="0"/>
      <w:divBdr>
        <w:top w:val="none" w:sz="0" w:space="0" w:color="auto"/>
        <w:left w:val="none" w:sz="0" w:space="0" w:color="auto"/>
        <w:bottom w:val="none" w:sz="0" w:space="0" w:color="auto"/>
        <w:right w:val="none" w:sz="0" w:space="0" w:color="auto"/>
      </w:divBdr>
    </w:div>
    <w:div w:id="380061820">
      <w:bodyDiv w:val="1"/>
      <w:marLeft w:val="0"/>
      <w:marRight w:val="0"/>
      <w:marTop w:val="0"/>
      <w:marBottom w:val="0"/>
      <w:divBdr>
        <w:top w:val="none" w:sz="0" w:space="0" w:color="auto"/>
        <w:left w:val="none" w:sz="0" w:space="0" w:color="auto"/>
        <w:bottom w:val="none" w:sz="0" w:space="0" w:color="auto"/>
        <w:right w:val="none" w:sz="0" w:space="0" w:color="auto"/>
      </w:divBdr>
    </w:div>
    <w:div w:id="653148968">
      <w:bodyDiv w:val="1"/>
      <w:marLeft w:val="0"/>
      <w:marRight w:val="0"/>
      <w:marTop w:val="0"/>
      <w:marBottom w:val="0"/>
      <w:divBdr>
        <w:top w:val="none" w:sz="0" w:space="0" w:color="auto"/>
        <w:left w:val="none" w:sz="0" w:space="0" w:color="auto"/>
        <w:bottom w:val="none" w:sz="0" w:space="0" w:color="auto"/>
        <w:right w:val="none" w:sz="0" w:space="0" w:color="auto"/>
      </w:divBdr>
    </w:div>
    <w:div w:id="889731682">
      <w:bodyDiv w:val="1"/>
      <w:marLeft w:val="0"/>
      <w:marRight w:val="0"/>
      <w:marTop w:val="0"/>
      <w:marBottom w:val="0"/>
      <w:divBdr>
        <w:top w:val="none" w:sz="0" w:space="0" w:color="auto"/>
        <w:left w:val="none" w:sz="0" w:space="0" w:color="auto"/>
        <w:bottom w:val="none" w:sz="0" w:space="0" w:color="auto"/>
        <w:right w:val="none" w:sz="0" w:space="0" w:color="auto"/>
      </w:divBdr>
    </w:div>
    <w:div w:id="1095977978">
      <w:bodyDiv w:val="1"/>
      <w:marLeft w:val="0"/>
      <w:marRight w:val="0"/>
      <w:marTop w:val="0"/>
      <w:marBottom w:val="0"/>
      <w:divBdr>
        <w:top w:val="none" w:sz="0" w:space="0" w:color="auto"/>
        <w:left w:val="none" w:sz="0" w:space="0" w:color="auto"/>
        <w:bottom w:val="none" w:sz="0" w:space="0" w:color="auto"/>
        <w:right w:val="none" w:sz="0" w:space="0" w:color="auto"/>
      </w:divBdr>
    </w:div>
    <w:div w:id="1164935105">
      <w:bodyDiv w:val="1"/>
      <w:marLeft w:val="0"/>
      <w:marRight w:val="0"/>
      <w:marTop w:val="0"/>
      <w:marBottom w:val="0"/>
      <w:divBdr>
        <w:top w:val="none" w:sz="0" w:space="0" w:color="auto"/>
        <w:left w:val="none" w:sz="0" w:space="0" w:color="auto"/>
        <w:bottom w:val="none" w:sz="0" w:space="0" w:color="auto"/>
        <w:right w:val="none" w:sz="0" w:space="0" w:color="auto"/>
      </w:divBdr>
    </w:div>
    <w:div w:id="1189026199">
      <w:bodyDiv w:val="1"/>
      <w:marLeft w:val="0"/>
      <w:marRight w:val="0"/>
      <w:marTop w:val="0"/>
      <w:marBottom w:val="0"/>
      <w:divBdr>
        <w:top w:val="none" w:sz="0" w:space="0" w:color="auto"/>
        <w:left w:val="none" w:sz="0" w:space="0" w:color="auto"/>
        <w:bottom w:val="none" w:sz="0" w:space="0" w:color="auto"/>
        <w:right w:val="none" w:sz="0" w:space="0" w:color="auto"/>
      </w:divBdr>
    </w:div>
    <w:div w:id="1335961083">
      <w:bodyDiv w:val="1"/>
      <w:marLeft w:val="0"/>
      <w:marRight w:val="0"/>
      <w:marTop w:val="0"/>
      <w:marBottom w:val="0"/>
      <w:divBdr>
        <w:top w:val="none" w:sz="0" w:space="0" w:color="auto"/>
        <w:left w:val="none" w:sz="0" w:space="0" w:color="auto"/>
        <w:bottom w:val="none" w:sz="0" w:space="0" w:color="auto"/>
        <w:right w:val="none" w:sz="0" w:space="0" w:color="auto"/>
      </w:divBdr>
    </w:div>
    <w:div w:id="1592472190">
      <w:bodyDiv w:val="1"/>
      <w:marLeft w:val="0"/>
      <w:marRight w:val="0"/>
      <w:marTop w:val="0"/>
      <w:marBottom w:val="0"/>
      <w:divBdr>
        <w:top w:val="none" w:sz="0" w:space="0" w:color="auto"/>
        <w:left w:val="none" w:sz="0" w:space="0" w:color="auto"/>
        <w:bottom w:val="none" w:sz="0" w:space="0" w:color="auto"/>
        <w:right w:val="none" w:sz="0" w:space="0" w:color="auto"/>
      </w:divBdr>
    </w:div>
    <w:div w:id="1708794949">
      <w:bodyDiv w:val="1"/>
      <w:marLeft w:val="0"/>
      <w:marRight w:val="0"/>
      <w:marTop w:val="0"/>
      <w:marBottom w:val="0"/>
      <w:divBdr>
        <w:top w:val="none" w:sz="0" w:space="0" w:color="auto"/>
        <w:left w:val="none" w:sz="0" w:space="0" w:color="auto"/>
        <w:bottom w:val="none" w:sz="0" w:space="0" w:color="auto"/>
        <w:right w:val="none" w:sz="0" w:space="0" w:color="auto"/>
      </w:divBdr>
    </w:div>
    <w:div w:id="1818377099">
      <w:bodyDiv w:val="1"/>
      <w:marLeft w:val="0"/>
      <w:marRight w:val="0"/>
      <w:marTop w:val="0"/>
      <w:marBottom w:val="0"/>
      <w:divBdr>
        <w:top w:val="none" w:sz="0" w:space="0" w:color="auto"/>
        <w:left w:val="none" w:sz="0" w:space="0" w:color="auto"/>
        <w:bottom w:val="none" w:sz="0" w:space="0" w:color="auto"/>
        <w:right w:val="none" w:sz="0" w:space="0" w:color="auto"/>
      </w:divBdr>
    </w:div>
    <w:div w:id="1887256504">
      <w:bodyDiv w:val="1"/>
      <w:marLeft w:val="0"/>
      <w:marRight w:val="0"/>
      <w:marTop w:val="0"/>
      <w:marBottom w:val="0"/>
      <w:divBdr>
        <w:top w:val="none" w:sz="0" w:space="0" w:color="auto"/>
        <w:left w:val="none" w:sz="0" w:space="0" w:color="auto"/>
        <w:bottom w:val="none" w:sz="0" w:space="0" w:color="auto"/>
        <w:right w:val="none" w:sz="0" w:space="0" w:color="auto"/>
      </w:divBdr>
    </w:div>
    <w:div w:id="1899776510">
      <w:bodyDiv w:val="1"/>
      <w:marLeft w:val="0"/>
      <w:marRight w:val="0"/>
      <w:marTop w:val="0"/>
      <w:marBottom w:val="0"/>
      <w:divBdr>
        <w:top w:val="none" w:sz="0" w:space="0" w:color="auto"/>
        <w:left w:val="none" w:sz="0" w:space="0" w:color="auto"/>
        <w:bottom w:val="none" w:sz="0" w:space="0" w:color="auto"/>
        <w:right w:val="none" w:sz="0" w:space="0" w:color="auto"/>
      </w:divBdr>
    </w:div>
    <w:div w:id="1920208141">
      <w:bodyDiv w:val="1"/>
      <w:marLeft w:val="0"/>
      <w:marRight w:val="0"/>
      <w:marTop w:val="0"/>
      <w:marBottom w:val="0"/>
      <w:divBdr>
        <w:top w:val="none" w:sz="0" w:space="0" w:color="auto"/>
        <w:left w:val="none" w:sz="0" w:space="0" w:color="auto"/>
        <w:bottom w:val="none" w:sz="0" w:space="0" w:color="auto"/>
        <w:right w:val="none" w:sz="0" w:space="0" w:color="auto"/>
      </w:divBdr>
    </w:div>
    <w:div w:id="20060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ronska\Desktop\dokumenty%20r&#243;&#380;ne\pytania\Alteris%20papier%20firmowy%2002.2018.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3820A-E7D3-4D60-BB3F-DB8391DF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Alteris papier firmowy 02.2018.dotx</Template>
  <TotalTime>10</TotalTime>
  <Pages>4</Pages>
  <Words>982</Words>
  <Characters>5894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Brzezińska</dc:creator>
  <cp:keywords/>
  <dc:description/>
  <cp:lastModifiedBy>Bartłomiej Kieruzal</cp:lastModifiedBy>
  <cp:revision>5</cp:revision>
  <cp:lastPrinted>2023-11-16T10:59:00Z</cp:lastPrinted>
  <dcterms:created xsi:type="dcterms:W3CDTF">2023-11-24T12:34:00Z</dcterms:created>
  <dcterms:modified xsi:type="dcterms:W3CDTF">2023-11-27T13:31:00Z</dcterms:modified>
</cp:coreProperties>
</file>